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4317" w:type="dxa"/>
        <w:tblInd w:w="567" w:type="dxa"/>
        <w:tblLook w:val="04A0" w:firstRow="1" w:lastRow="0" w:firstColumn="1" w:lastColumn="0" w:noHBand="0" w:noVBand="1"/>
      </w:tblPr>
      <w:tblGrid>
        <w:gridCol w:w="4821"/>
        <w:gridCol w:w="9496"/>
      </w:tblGrid>
      <w:tr w:rsidR="00CA0784" w:rsidRPr="00FC7266" w:rsidTr="00AD2AB1">
        <w:trPr>
          <w:trHeight w:val="837"/>
        </w:trPr>
        <w:tc>
          <w:tcPr>
            <w:tcW w:w="4821" w:type="dxa"/>
          </w:tcPr>
          <w:p w:rsidR="00CA0784" w:rsidRPr="00FC7266" w:rsidRDefault="00CA0784" w:rsidP="009D53FA">
            <w:pPr>
              <w:spacing w:after="0" w:line="240" w:lineRule="auto"/>
              <w:ind w:right="-69"/>
              <w:jc w:val="center"/>
              <w:rPr>
                <w:rFonts w:eastAsia="Times New Roman" w:cs="Times New Roman"/>
                <w:bCs/>
                <w:color w:val="000000" w:themeColor="text1"/>
                <w:sz w:val="26"/>
                <w:szCs w:val="26"/>
              </w:rPr>
            </w:pPr>
            <w:r w:rsidRPr="00FC7266">
              <w:rPr>
                <w:rFonts w:eastAsia="Times New Roman" w:cs="Times New Roman"/>
                <w:bCs/>
                <w:color w:val="000000" w:themeColor="text1"/>
                <w:sz w:val="26"/>
                <w:szCs w:val="26"/>
              </w:rPr>
              <w:t>UBND TỈNH HÒA BÌNH</w:t>
            </w:r>
          </w:p>
          <w:p w:rsidR="00CA0784" w:rsidRPr="00FC7266" w:rsidRDefault="00CA0784" w:rsidP="009D53FA">
            <w:pPr>
              <w:spacing w:after="0" w:line="240" w:lineRule="auto"/>
              <w:ind w:right="-69"/>
              <w:jc w:val="center"/>
              <w:rPr>
                <w:rFonts w:eastAsia="Times New Roman" w:cs="Times New Roman"/>
                <w:b/>
                <w:color w:val="000000" w:themeColor="text1"/>
                <w:sz w:val="26"/>
                <w:szCs w:val="26"/>
              </w:rPr>
            </w:pPr>
            <w:r w:rsidRPr="00FC7266">
              <w:rPr>
                <w:rFonts w:eastAsia="Times New Roman" w:cs="Times New Roman"/>
                <w:b/>
                <w:color w:val="000000" w:themeColor="text1"/>
                <w:sz w:val="26"/>
                <w:szCs w:val="26"/>
              </w:rPr>
              <w:t xml:space="preserve">SỞ </w:t>
            </w:r>
            <w:r w:rsidR="009D53FA">
              <w:rPr>
                <w:rFonts w:eastAsia="Times New Roman" w:cs="Times New Roman"/>
                <w:b/>
                <w:color w:val="000000" w:themeColor="text1"/>
                <w:sz w:val="26"/>
                <w:szCs w:val="26"/>
              </w:rPr>
              <w:t>NÔNG NGHIỆP VÀ MÔI TRƯỜNG</w:t>
            </w:r>
          </w:p>
          <w:p w:rsidR="00CA0784" w:rsidRPr="00FC7266" w:rsidRDefault="009D53FA" w:rsidP="009D53FA">
            <w:pPr>
              <w:spacing w:after="0" w:line="240" w:lineRule="auto"/>
              <w:ind w:right="-69"/>
              <w:jc w:val="center"/>
              <w:rPr>
                <w:rFonts w:eastAsia="Times New Roman" w:cs="Times New Roman"/>
                <w:b/>
                <w:color w:val="000000" w:themeColor="text1"/>
                <w:sz w:val="26"/>
                <w:szCs w:val="26"/>
              </w:rPr>
            </w:pPr>
            <w:r w:rsidRPr="00FC7266">
              <w:rPr>
                <w:noProof/>
                <w:color w:val="000000" w:themeColor="text1"/>
              </w:rPr>
              <mc:AlternateContent>
                <mc:Choice Requires="wps">
                  <w:drawing>
                    <wp:anchor distT="0" distB="0" distL="114300" distR="114300" simplePos="0" relativeHeight="251664384" behindDoc="0" locked="0" layoutInCell="1" allowOverlap="1" wp14:anchorId="582C2C8F" wp14:editId="31B65792">
                      <wp:simplePos x="0" y="0"/>
                      <wp:positionH relativeFrom="column">
                        <wp:posOffset>742315</wp:posOffset>
                      </wp:positionH>
                      <wp:positionV relativeFrom="paragraph">
                        <wp:posOffset>34290</wp:posOffset>
                      </wp:positionV>
                      <wp:extent cx="1327150" cy="0"/>
                      <wp:effectExtent l="0" t="0" r="0" b="0"/>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271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A868BF3" id="Straight Connector 4"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8.45pt,2.7pt" to="162.95pt,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"/>
                  </w:pict>
                </mc:Fallback>
              </mc:AlternateContent>
            </w:r>
          </w:p>
        </w:tc>
        <w:tc>
          <w:tcPr>
            <w:tcW w:w="9496" w:type="dxa"/>
          </w:tcPr>
          <w:p w:rsidR="00CA0784" w:rsidRPr="00FC7266" w:rsidRDefault="00CA0784" w:rsidP="009D53FA">
            <w:pPr>
              <w:spacing w:after="0" w:line="240" w:lineRule="auto"/>
              <w:ind w:left="-679" w:right="-78"/>
              <w:jc w:val="center"/>
              <w:rPr>
                <w:rFonts w:eastAsia="Times New Roman" w:cs="Times New Roman"/>
                <w:b/>
                <w:color w:val="000000" w:themeColor="text1"/>
                <w:szCs w:val="24"/>
              </w:rPr>
            </w:pPr>
            <w:r w:rsidRPr="00FC7266">
              <w:rPr>
                <w:rFonts w:eastAsia="Times New Roman" w:cs="Times New Roman"/>
                <w:b/>
                <w:color w:val="000000" w:themeColor="text1"/>
                <w:sz w:val="26"/>
                <w:szCs w:val="26"/>
              </w:rPr>
              <w:t>CỘNG HÒA XÃ HỘI CHỦ NGHĨA VIỆT NAM</w:t>
            </w:r>
          </w:p>
          <w:p w:rsidR="00CA0784" w:rsidRPr="00FC7266" w:rsidRDefault="00CA0784" w:rsidP="009D53FA">
            <w:pPr>
              <w:spacing w:after="0" w:line="240" w:lineRule="auto"/>
              <w:ind w:left="-679" w:right="-78"/>
              <w:jc w:val="center"/>
              <w:rPr>
                <w:rFonts w:eastAsia="Times New Roman" w:cs="Times New Roman"/>
                <w:b/>
                <w:color w:val="000000" w:themeColor="text1"/>
                <w:szCs w:val="24"/>
              </w:rPr>
            </w:pPr>
            <w:r w:rsidRPr="00FC7266">
              <w:rPr>
                <w:rFonts w:eastAsia="Times New Roman" w:cs="Times New Roman"/>
                <w:b/>
                <w:color w:val="000000" w:themeColor="text1"/>
                <w:szCs w:val="24"/>
              </w:rPr>
              <w:t>Độc lập - Tự do - Hạnh phúc</w:t>
            </w:r>
          </w:p>
          <w:p w:rsidR="00CA0784" w:rsidRPr="00FC7266" w:rsidRDefault="00CA0784" w:rsidP="009D53FA">
            <w:pPr>
              <w:spacing w:after="0" w:line="240" w:lineRule="auto"/>
              <w:ind w:left="-679" w:right="-78"/>
              <w:jc w:val="center"/>
              <w:rPr>
                <w:rFonts w:eastAsia="Times New Roman" w:cs="Times New Roman"/>
                <w:b/>
                <w:color w:val="000000" w:themeColor="text1"/>
                <w:szCs w:val="24"/>
              </w:rPr>
            </w:pPr>
            <w:r w:rsidRPr="00FC7266">
              <w:rPr>
                <w:noProof/>
                <w:color w:val="000000" w:themeColor="text1"/>
              </w:rPr>
              <mc:AlternateContent>
                <mc:Choice Requires="wps">
                  <w:drawing>
                    <wp:anchor distT="0" distB="0" distL="114300" distR="114300" simplePos="0" relativeHeight="251659264" behindDoc="0" locked="0" layoutInCell="1" allowOverlap="1" wp14:anchorId="30A74893" wp14:editId="1C97EA99">
                      <wp:simplePos x="0" y="0"/>
                      <wp:positionH relativeFrom="column">
                        <wp:posOffset>1670050</wp:posOffset>
                      </wp:positionH>
                      <wp:positionV relativeFrom="paragraph">
                        <wp:posOffset>43815</wp:posOffset>
                      </wp:positionV>
                      <wp:extent cx="2171700" cy="0"/>
                      <wp:effectExtent l="0" t="0" r="0" b="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71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152AD9A" id="Straight Connector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1.5pt,3.45pt" to="302.5pt,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"/>
                  </w:pict>
                </mc:Fallback>
              </mc:AlternateContent>
            </w:r>
          </w:p>
        </w:tc>
      </w:tr>
      <w:tr w:rsidR="00CA0784" w:rsidRPr="00FC7266" w:rsidTr="00AD2AB1">
        <w:trPr>
          <w:trHeight w:val="465"/>
        </w:trPr>
        <w:tc>
          <w:tcPr>
            <w:tcW w:w="4821" w:type="dxa"/>
          </w:tcPr>
          <w:p w:rsidR="00CA0784" w:rsidRPr="00FC7266" w:rsidRDefault="00CA0784" w:rsidP="009D53FA">
            <w:pPr>
              <w:spacing w:after="0" w:line="240" w:lineRule="auto"/>
              <w:ind w:right="-69"/>
              <w:jc w:val="center"/>
              <w:rPr>
                <w:rFonts w:eastAsia="Times New Roman" w:cs="Times New Roman"/>
                <w:b/>
                <w:color w:val="000000" w:themeColor="text1"/>
                <w:sz w:val="12"/>
                <w:szCs w:val="12"/>
              </w:rPr>
            </w:pPr>
          </w:p>
          <w:p w:rsidR="00CA0784" w:rsidRPr="00FC7266" w:rsidRDefault="00CA0784" w:rsidP="009D53FA">
            <w:pPr>
              <w:spacing w:after="0" w:line="240" w:lineRule="auto"/>
              <w:ind w:right="-69"/>
              <w:jc w:val="center"/>
              <w:rPr>
                <w:rFonts w:eastAsia="Times New Roman" w:cs="Times New Roman"/>
                <w:bCs/>
                <w:color w:val="000000" w:themeColor="text1"/>
                <w:sz w:val="8"/>
                <w:szCs w:val="8"/>
              </w:rPr>
            </w:pPr>
          </w:p>
        </w:tc>
        <w:tc>
          <w:tcPr>
            <w:tcW w:w="9496" w:type="dxa"/>
            <w:hideMark/>
          </w:tcPr>
          <w:p w:rsidR="00CA0784" w:rsidRPr="00FC7266" w:rsidRDefault="00CA0784" w:rsidP="009D53FA">
            <w:pPr>
              <w:spacing w:after="0" w:line="240" w:lineRule="auto"/>
              <w:ind w:left="-679" w:right="-78"/>
              <w:jc w:val="center"/>
              <w:rPr>
                <w:rFonts w:eastAsia="Times New Roman" w:cs="Times New Roman"/>
                <w:bCs/>
                <w:i/>
                <w:iCs/>
                <w:color w:val="000000" w:themeColor="text1"/>
                <w:szCs w:val="24"/>
              </w:rPr>
            </w:pPr>
            <w:r>
              <w:rPr>
                <w:rFonts w:eastAsia="Times New Roman" w:cs="Times New Roman"/>
                <w:bCs/>
                <w:i/>
                <w:iCs/>
                <w:color w:val="000000" w:themeColor="text1"/>
                <w:sz w:val="26"/>
                <w:szCs w:val="24"/>
              </w:rPr>
              <w:t xml:space="preserve">Hòa Bình, ngày  </w:t>
            </w:r>
            <w:r w:rsidR="00FD62BF">
              <w:rPr>
                <w:rFonts w:eastAsia="Times New Roman" w:cs="Times New Roman"/>
                <w:bCs/>
                <w:i/>
                <w:iCs/>
                <w:color w:val="000000" w:themeColor="text1"/>
                <w:sz w:val="26"/>
                <w:szCs w:val="24"/>
              </w:rPr>
              <w:t xml:space="preserve">  </w:t>
            </w:r>
            <w:r>
              <w:rPr>
                <w:rFonts w:eastAsia="Times New Roman" w:cs="Times New Roman"/>
                <w:bCs/>
                <w:i/>
                <w:iCs/>
                <w:color w:val="000000" w:themeColor="text1"/>
                <w:sz w:val="26"/>
                <w:szCs w:val="24"/>
              </w:rPr>
              <w:t xml:space="preserve">    tháng 5 năm 2025</w:t>
            </w:r>
          </w:p>
        </w:tc>
      </w:tr>
    </w:tbl>
    <w:p w:rsidR="00E1474C" w:rsidRDefault="00E1474C" w:rsidP="00E1474C">
      <w:pPr>
        <w:spacing w:after="0" w:line="288" w:lineRule="auto"/>
        <w:jc w:val="center"/>
        <w:rPr>
          <w:rFonts w:cs="Times New Roman"/>
          <w:b/>
          <w:bCs/>
          <w:szCs w:val="28"/>
        </w:rPr>
      </w:pPr>
    </w:p>
    <w:p w:rsidR="00A4589F" w:rsidRDefault="00E1474C" w:rsidP="00AD2AB1">
      <w:pPr>
        <w:spacing w:after="0" w:line="264" w:lineRule="auto"/>
        <w:jc w:val="center"/>
        <w:rPr>
          <w:rFonts w:cs="Times New Roman"/>
          <w:b/>
          <w:bCs/>
          <w:sz w:val="27"/>
          <w:szCs w:val="27"/>
        </w:rPr>
      </w:pPr>
      <w:r w:rsidRPr="00E1474C">
        <w:rPr>
          <w:rFonts w:cs="Times New Roman"/>
          <w:b/>
          <w:bCs/>
          <w:sz w:val="27"/>
          <w:szCs w:val="27"/>
        </w:rPr>
        <w:t>BẢN THUYẾT MINH NỘI DUNG DỰ THẢO</w:t>
      </w:r>
      <w:r w:rsidR="00AD2AB1">
        <w:rPr>
          <w:rFonts w:cs="Times New Roman"/>
          <w:b/>
          <w:bCs/>
          <w:sz w:val="27"/>
          <w:szCs w:val="27"/>
        </w:rPr>
        <w:t xml:space="preserve"> </w:t>
      </w:r>
      <w:r w:rsidR="009D53FA">
        <w:rPr>
          <w:rFonts w:cs="Times New Roman"/>
          <w:b/>
          <w:bCs/>
          <w:sz w:val="27"/>
          <w:szCs w:val="27"/>
        </w:rPr>
        <w:t>QUYẾT ĐỊNH</w:t>
      </w:r>
      <w:r w:rsidRPr="00E1474C">
        <w:rPr>
          <w:rFonts w:cs="Times New Roman"/>
          <w:b/>
          <w:bCs/>
          <w:sz w:val="27"/>
          <w:szCs w:val="27"/>
        </w:rPr>
        <w:t xml:space="preserve"> B</w:t>
      </w:r>
      <w:r w:rsidR="009D53FA">
        <w:rPr>
          <w:rFonts w:cs="Times New Roman"/>
          <w:b/>
          <w:bCs/>
          <w:sz w:val="27"/>
          <w:szCs w:val="27"/>
        </w:rPr>
        <w:t>AN HÀNH ĐỊNH MỨC KINH TẾ - KỸ THUẬT ĐIỀU TRA, ĐÁNH GIÁ ĐẤT ĐAI TRÊN ĐỊA BÀN TỈNH HÒA BÌNH</w:t>
      </w:r>
    </w:p>
    <w:p w:rsidR="00E1474C" w:rsidRPr="00E1474C" w:rsidRDefault="00E1474C" w:rsidP="00A4589F">
      <w:pPr>
        <w:spacing w:after="0" w:line="264" w:lineRule="auto"/>
        <w:jc w:val="center"/>
        <w:rPr>
          <w:rFonts w:cs="Times New Roman"/>
          <w:b/>
          <w:bCs/>
          <w:sz w:val="27"/>
          <w:szCs w:val="27"/>
        </w:rPr>
      </w:pPr>
      <w:r w:rsidRPr="00E1474C">
        <w:rPr>
          <w:rFonts w:cs="Times New Roman"/>
          <w:b/>
          <w:bCs/>
          <w:sz w:val="27"/>
          <w:szCs w:val="27"/>
        </w:rPr>
        <w:t xml:space="preserve"> VỚI QUY ĐỊNH PHÁP LUẬT HIỆN HÀNH</w:t>
      </w:r>
    </w:p>
    <w:p w:rsidR="00E1474C" w:rsidRPr="00E53646" w:rsidRDefault="00E1474C" w:rsidP="00E1474C">
      <w:pPr>
        <w:spacing w:before="120"/>
        <w:rPr>
          <w:rFonts w:ascii="Arial" w:hAnsi="Arial" w:cs="Arial"/>
          <w:b/>
          <w:bCs/>
          <w:sz w:val="20"/>
          <w:szCs w:val="20"/>
        </w:rPr>
      </w:pPr>
      <w:r w:rsidRPr="00FC7266">
        <w:rPr>
          <w:noProof/>
          <w:color w:val="000000" w:themeColor="text1"/>
        </w:rPr>
        <mc:AlternateContent>
          <mc:Choice Requires="wps">
            <w:drawing>
              <wp:anchor distT="0" distB="0" distL="114300" distR="114300" simplePos="0" relativeHeight="251662336" behindDoc="0" locked="0" layoutInCell="1" allowOverlap="1" wp14:anchorId="4A29E7C1" wp14:editId="44ACBED0">
                <wp:simplePos x="0" y="0"/>
                <wp:positionH relativeFrom="column">
                  <wp:posOffset>3676015</wp:posOffset>
                </wp:positionH>
                <wp:positionV relativeFrom="paragraph">
                  <wp:posOffset>31750</wp:posOffset>
                </wp:positionV>
                <wp:extent cx="1327150" cy="0"/>
                <wp:effectExtent l="0" t="0" r="0" b="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271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6E0196D" id="Straight Connector 1"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89.45pt,2.5pt" to="393.95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"/>
            </w:pict>
          </mc:Fallback>
        </mc:AlternateContent>
      </w:r>
    </w:p>
    <w:tbl>
      <w:tblPr>
        <w:tblOverlap w:val="never"/>
        <w:tblW w:w="5233" w:type="pct"/>
        <w:tblInd w:w="-145"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shd w:val="clear" w:color="auto" w:fill="FFFFFF"/>
        <w:tblCellMar>
          <w:left w:w="0" w:type="dxa"/>
          <w:right w:w="0" w:type="dxa"/>
        </w:tblCellMar>
        <w:tblLook w:val="04A0" w:firstRow="1" w:lastRow="0" w:firstColumn="1" w:lastColumn="0" w:noHBand="0" w:noVBand="1"/>
      </w:tblPr>
      <w:tblGrid>
        <w:gridCol w:w="2411"/>
        <w:gridCol w:w="11905"/>
      </w:tblGrid>
      <w:tr w:rsidR="00FD62BF" w:rsidRPr="00FD62BF" w:rsidTr="00AD2AB1">
        <w:trPr>
          <w:trHeight w:val="568"/>
        </w:trPr>
        <w:tc>
          <w:tcPr>
            <w:tcW w:w="842" w:type="pct"/>
            <w:shd w:val="clear" w:color="auto" w:fill="FFFFFF"/>
            <w:vAlign w:val="center"/>
          </w:tcPr>
          <w:p w:rsidR="00E1474C" w:rsidRPr="00FD62BF" w:rsidRDefault="00E1474C" w:rsidP="00FD62BF">
            <w:pPr>
              <w:spacing w:after="0" w:line="240" w:lineRule="auto"/>
              <w:jc w:val="center"/>
              <w:rPr>
                <w:rFonts w:cs="Times New Roman"/>
                <w:b/>
                <w:bCs/>
                <w:sz w:val="25"/>
                <w:szCs w:val="25"/>
              </w:rPr>
            </w:pPr>
            <w:r w:rsidRPr="00FD62BF">
              <w:rPr>
                <w:rFonts w:cs="Times New Roman"/>
                <w:b/>
                <w:bCs/>
                <w:sz w:val="25"/>
                <w:szCs w:val="25"/>
              </w:rPr>
              <w:t>DỰ THẢO VĂN BẢN</w:t>
            </w:r>
          </w:p>
        </w:tc>
        <w:tc>
          <w:tcPr>
            <w:tcW w:w="4158" w:type="pct"/>
            <w:shd w:val="clear" w:color="auto" w:fill="FFFFFF"/>
            <w:vAlign w:val="center"/>
          </w:tcPr>
          <w:p w:rsidR="00E1474C" w:rsidRPr="00FD62BF" w:rsidRDefault="00E1474C" w:rsidP="00AD2AB1">
            <w:pPr>
              <w:spacing w:after="0" w:line="240" w:lineRule="auto"/>
              <w:ind w:right="-140"/>
              <w:jc w:val="center"/>
              <w:rPr>
                <w:rFonts w:cs="Times New Roman"/>
                <w:b/>
                <w:bCs/>
                <w:sz w:val="25"/>
                <w:szCs w:val="25"/>
              </w:rPr>
            </w:pPr>
            <w:r w:rsidRPr="00FD62BF">
              <w:rPr>
                <w:rFonts w:cs="Times New Roman"/>
                <w:b/>
                <w:bCs/>
                <w:sz w:val="25"/>
                <w:szCs w:val="25"/>
              </w:rPr>
              <w:t>THUYẾT MINH</w:t>
            </w:r>
          </w:p>
        </w:tc>
      </w:tr>
      <w:tr w:rsidR="00FD62BF" w:rsidRPr="00FD62BF" w:rsidTr="00AD2AB1">
        <w:trPr>
          <w:trHeight w:val="568"/>
        </w:trPr>
        <w:tc>
          <w:tcPr>
            <w:tcW w:w="5000" w:type="pct"/>
            <w:gridSpan w:val="2"/>
            <w:shd w:val="clear" w:color="auto" w:fill="FFFFFF"/>
            <w:vAlign w:val="center"/>
          </w:tcPr>
          <w:p w:rsidR="00363762" w:rsidRPr="00FD62BF" w:rsidRDefault="00363762" w:rsidP="00AD2AB1">
            <w:pPr>
              <w:spacing w:after="0" w:line="240" w:lineRule="auto"/>
              <w:ind w:left="144" w:right="-140"/>
              <w:jc w:val="both"/>
              <w:rPr>
                <w:rFonts w:cs="Times New Roman"/>
                <w:b/>
                <w:bCs/>
                <w:sz w:val="25"/>
                <w:szCs w:val="25"/>
              </w:rPr>
            </w:pPr>
            <w:r w:rsidRPr="00FD62BF">
              <w:rPr>
                <w:rFonts w:cs="Times New Roman"/>
                <w:b/>
                <w:bCs/>
                <w:sz w:val="25"/>
                <w:szCs w:val="25"/>
              </w:rPr>
              <w:t>Dự thảo Quyết định</w:t>
            </w:r>
          </w:p>
        </w:tc>
      </w:tr>
      <w:tr w:rsidR="00FD62BF" w:rsidRPr="00FD62BF" w:rsidTr="00FD62BF">
        <w:trPr>
          <w:trHeight w:val="833"/>
        </w:trPr>
        <w:tc>
          <w:tcPr>
            <w:tcW w:w="842" w:type="pct"/>
            <w:shd w:val="clear" w:color="auto" w:fill="FFFFFF"/>
            <w:vAlign w:val="center"/>
          </w:tcPr>
          <w:p w:rsidR="00E1474C" w:rsidRPr="00FD62BF" w:rsidRDefault="00E1474C" w:rsidP="00FD62BF">
            <w:pPr>
              <w:spacing w:after="0" w:line="240" w:lineRule="auto"/>
              <w:ind w:right="3"/>
              <w:jc w:val="center"/>
              <w:rPr>
                <w:rFonts w:cs="Times New Roman"/>
                <w:b/>
                <w:bCs/>
                <w:sz w:val="25"/>
                <w:szCs w:val="25"/>
              </w:rPr>
            </w:pPr>
            <w:r w:rsidRPr="00FD62BF">
              <w:rPr>
                <w:rFonts w:cs="Times New Roman"/>
                <w:b/>
                <w:bCs/>
                <w:sz w:val="25"/>
                <w:szCs w:val="25"/>
              </w:rPr>
              <w:t>Điều 1.</w:t>
            </w:r>
          </w:p>
        </w:tc>
        <w:tc>
          <w:tcPr>
            <w:tcW w:w="4158" w:type="pct"/>
            <w:shd w:val="clear" w:color="auto" w:fill="FFFFFF"/>
          </w:tcPr>
          <w:p w:rsidR="00E1474C" w:rsidRPr="00FD62BF" w:rsidRDefault="00363762" w:rsidP="00AD2AB1">
            <w:pPr>
              <w:tabs>
                <w:tab w:val="left" w:pos="390"/>
              </w:tabs>
              <w:spacing w:after="0" w:line="240" w:lineRule="auto"/>
              <w:ind w:left="151" w:right="136"/>
              <w:jc w:val="both"/>
              <w:rPr>
                <w:rFonts w:cs="Times New Roman"/>
                <w:sz w:val="25"/>
                <w:szCs w:val="25"/>
              </w:rPr>
            </w:pPr>
            <w:r w:rsidRPr="00FD62BF">
              <w:rPr>
                <w:rFonts w:cs="Times New Roman"/>
                <w:sz w:val="25"/>
                <w:szCs w:val="25"/>
              </w:rPr>
              <w:t xml:space="preserve">Ban hành kèm theo Quyết định này Định mức kinh tế - kỹ thuật Điều tra, đánh giá đất đai trên địa bàn tỉnh </w:t>
            </w:r>
            <w:r w:rsidRPr="00FD62BF">
              <w:rPr>
                <w:rFonts w:cs="Times New Roman"/>
                <w:sz w:val="25"/>
                <w:szCs w:val="25"/>
                <w:lang w:val="vi-VN"/>
              </w:rPr>
              <w:t>Hòa Bình</w:t>
            </w:r>
          </w:p>
        </w:tc>
      </w:tr>
      <w:tr w:rsidR="00FD62BF" w:rsidRPr="00FD62BF" w:rsidTr="00FD62BF">
        <w:trPr>
          <w:trHeight w:val="1268"/>
        </w:trPr>
        <w:tc>
          <w:tcPr>
            <w:tcW w:w="842" w:type="pct"/>
            <w:shd w:val="clear" w:color="auto" w:fill="FFFFFF"/>
            <w:vAlign w:val="center"/>
          </w:tcPr>
          <w:p w:rsidR="00E1474C" w:rsidRPr="00FD62BF" w:rsidRDefault="00E1474C" w:rsidP="00FD62BF">
            <w:pPr>
              <w:spacing w:after="0" w:line="240" w:lineRule="auto"/>
              <w:ind w:right="3"/>
              <w:jc w:val="center"/>
              <w:rPr>
                <w:rFonts w:cs="Times New Roman"/>
                <w:b/>
                <w:bCs/>
                <w:sz w:val="25"/>
                <w:szCs w:val="25"/>
              </w:rPr>
            </w:pPr>
            <w:r w:rsidRPr="00FD62BF">
              <w:rPr>
                <w:rFonts w:cs="Times New Roman"/>
                <w:b/>
                <w:bCs/>
                <w:sz w:val="25"/>
                <w:szCs w:val="25"/>
              </w:rPr>
              <w:t>Điều 2.</w:t>
            </w:r>
          </w:p>
        </w:tc>
        <w:tc>
          <w:tcPr>
            <w:tcW w:w="4158" w:type="pct"/>
            <w:shd w:val="clear" w:color="auto" w:fill="FFFFFF"/>
          </w:tcPr>
          <w:p w:rsidR="00E1474C" w:rsidRPr="00FD62BF" w:rsidRDefault="00363762" w:rsidP="00AD2AB1">
            <w:pPr>
              <w:tabs>
                <w:tab w:val="left" w:pos="390"/>
              </w:tabs>
              <w:spacing w:after="0" w:line="240" w:lineRule="auto"/>
              <w:ind w:left="151" w:right="136"/>
              <w:jc w:val="both"/>
              <w:rPr>
                <w:rFonts w:cs="Times New Roman"/>
                <w:sz w:val="25"/>
                <w:szCs w:val="25"/>
              </w:rPr>
            </w:pPr>
            <w:r w:rsidRPr="00FD62BF">
              <w:rPr>
                <w:rStyle w:val="fontstyle01"/>
                <w:rFonts w:ascii="Times New Roman" w:hAnsi="Times New Roman" w:cs="Times New Roman"/>
                <w:i w:val="0"/>
                <w:color w:val="auto"/>
                <w:sz w:val="25"/>
                <w:szCs w:val="25"/>
                <w:lang w:val="vi-VN"/>
              </w:rPr>
              <w:t>Đối với dự toán ngân sách nhà nước phục vụ công tác điều tra, đánh giá đất đai đã được cơ quan có thẩm quyền phê duyệt trước ngày Quyết định này có hiệu lực thi hành thì tiếp tục thực hiện theo dự toán đã được phê duyệt</w:t>
            </w:r>
          </w:p>
        </w:tc>
      </w:tr>
      <w:tr w:rsidR="00FD62BF" w:rsidRPr="00FD62BF" w:rsidTr="00FD62BF">
        <w:trPr>
          <w:trHeight w:val="1268"/>
        </w:trPr>
        <w:tc>
          <w:tcPr>
            <w:tcW w:w="842" w:type="pct"/>
            <w:shd w:val="clear" w:color="auto" w:fill="FFFFFF"/>
            <w:vAlign w:val="center"/>
          </w:tcPr>
          <w:p w:rsidR="00363762" w:rsidRPr="00FD62BF" w:rsidRDefault="00363762" w:rsidP="00FD62BF">
            <w:pPr>
              <w:spacing w:after="0" w:line="240" w:lineRule="auto"/>
              <w:ind w:right="3"/>
              <w:jc w:val="center"/>
              <w:rPr>
                <w:rFonts w:cs="Times New Roman"/>
                <w:b/>
                <w:bCs/>
                <w:sz w:val="25"/>
                <w:szCs w:val="25"/>
              </w:rPr>
            </w:pPr>
            <w:r w:rsidRPr="00FD62BF">
              <w:rPr>
                <w:rFonts w:cs="Times New Roman"/>
                <w:b/>
                <w:bCs/>
                <w:sz w:val="25"/>
                <w:szCs w:val="25"/>
              </w:rPr>
              <w:t>Điều 3.</w:t>
            </w:r>
          </w:p>
        </w:tc>
        <w:tc>
          <w:tcPr>
            <w:tcW w:w="4158" w:type="pct"/>
            <w:shd w:val="clear" w:color="auto" w:fill="FFFFFF"/>
          </w:tcPr>
          <w:p w:rsidR="00363762" w:rsidRPr="00FD62BF" w:rsidRDefault="00363762" w:rsidP="00AD2AB1">
            <w:pPr>
              <w:tabs>
                <w:tab w:val="left" w:pos="390"/>
              </w:tabs>
              <w:spacing w:after="0" w:line="240" w:lineRule="auto"/>
              <w:ind w:left="151" w:right="136"/>
              <w:jc w:val="both"/>
              <w:rPr>
                <w:rFonts w:cs="Times New Roman"/>
                <w:sz w:val="25"/>
                <w:szCs w:val="25"/>
              </w:rPr>
            </w:pPr>
            <w:r w:rsidRPr="00FD62BF">
              <w:rPr>
                <w:rFonts w:cs="Times New Roman"/>
                <w:sz w:val="25"/>
                <w:szCs w:val="25"/>
              </w:rPr>
              <w:t>Hiệu lực của Quyết định</w:t>
            </w:r>
          </w:p>
          <w:p w:rsidR="00363762" w:rsidRPr="00FD62BF" w:rsidRDefault="00363762" w:rsidP="00AD2AB1">
            <w:pPr>
              <w:tabs>
                <w:tab w:val="left" w:pos="390"/>
              </w:tabs>
              <w:spacing w:after="0" w:line="240" w:lineRule="auto"/>
              <w:ind w:left="151" w:right="136"/>
              <w:jc w:val="both"/>
              <w:rPr>
                <w:rFonts w:cs="Times New Roman"/>
                <w:sz w:val="25"/>
                <w:szCs w:val="25"/>
              </w:rPr>
            </w:pPr>
            <w:r w:rsidRPr="00FD62BF">
              <w:rPr>
                <w:rFonts w:cs="Times New Roman"/>
                <w:sz w:val="25"/>
                <w:szCs w:val="25"/>
              </w:rPr>
              <w:t xml:space="preserve">Trách nhiệm tổ chức thực hiện: </w:t>
            </w:r>
            <w:bookmarkStart w:id="0" w:name="_GoBack"/>
            <w:r w:rsidR="00660DC9" w:rsidRPr="00660DC9">
              <w:rPr>
                <w:rStyle w:val="fontstyle01"/>
                <w:i w:val="0"/>
                <w:sz w:val="25"/>
                <w:szCs w:val="25"/>
                <w:lang w:val="vi-VN"/>
              </w:rPr>
              <w:t xml:space="preserve">Chánh </w:t>
            </w:r>
            <w:r w:rsidR="00660DC9" w:rsidRPr="00660DC9">
              <w:rPr>
                <w:rStyle w:val="fontstyle01"/>
                <w:i w:val="0"/>
                <w:sz w:val="25"/>
                <w:szCs w:val="25"/>
              </w:rPr>
              <w:t>V</w:t>
            </w:r>
            <w:r w:rsidR="00660DC9" w:rsidRPr="00660DC9">
              <w:rPr>
                <w:rStyle w:val="fontstyle01"/>
                <w:i w:val="0"/>
                <w:sz w:val="25"/>
                <w:szCs w:val="25"/>
                <w:lang w:val="vi-VN"/>
              </w:rPr>
              <w:t xml:space="preserve">ăn phòng Ủy ban nhân dân tỉnh; Giám đốc Sở Nông nghiệp và Môi trường; Giám đốc </w:t>
            </w:r>
            <w:r w:rsidR="00660DC9" w:rsidRPr="00660DC9">
              <w:rPr>
                <w:rStyle w:val="fontstyle01"/>
                <w:i w:val="0"/>
                <w:sz w:val="25"/>
                <w:szCs w:val="25"/>
              </w:rPr>
              <w:t xml:space="preserve">các </w:t>
            </w:r>
            <w:r w:rsidR="00660DC9" w:rsidRPr="00660DC9">
              <w:rPr>
                <w:rStyle w:val="fontstyle01"/>
                <w:i w:val="0"/>
                <w:sz w:val="25"/>
                <w:szCs w:val="25"/>
                <w:lang w:val="vi-VN"/>
              </w:rPr>
              <w:t>Sở, Thủ trưởng</w:t>
            </w:r>
            <w:r w:rsidR="00660DC9" w:rsidRPr="00660DC9">
              <w:rPr>
                <w:rStyle w:val="fontstyle01"/>
                <w:i w:val="0"/>
                <w:sz w:val="25"/>
                <w:szCs w:val="25"/>
              </w:rPr>
              <w:t xml:space="preserve"> các</w:t>
            </w:r>
            <w:r w:rsidR="00660DC9" w:rsidRPr="00660DC9">
              <w:rPr>
                <w:rStyle w:val="fontstyle01"/>
                <w:i w:val="0"/>
                <w:sz w:val="25"/>
                <w:szCs w:val="25"/>
                <w:lang w:val="vi-VN"/>
              </w:rPr>
              <w:t xml:space="preserve"> Ban, ngành; Chủ tịch Ủy ban nhân dân các huyện, thành phố và các tổ chức, cá nhân có liên quan chịu trách nhiệm thi hành Quyết định này</w:t>
            </w:r>
            <w:bookmarkEnd w:id="0"/>
          </w:p>
        </w:tc>
      </w:tr>
      <w:tr w:rsidR="00FD62BF" w:rsidRPr="00FD62BF" w:rsidTr="00AD2AB1">
        <w:trPr>
          <w:trHeight w:val="621"/>
        </w:trPr>
        <w:tc>
          <w:tcPr>
            <w:tcW w:w="5000" w:type="pct"/>
            <w:gridSpan w:val="2"/>
            <w:shd w:val="clear" w:color="auto" w:fill="FFFFFF"/>
            <w:vAlign w:val="center"/>
          </w:tcPr>
          <w:p w:rsidR="00363762" w:rsidRPr="00FD62BF" w:rsidRDefault="00363762" w:rsidP="00AD2AB1">
            <w:pPr>
              <w:tabs>
                <w:tab w:val="left" w:pos="390"/>
              </w:tabs>
              <w:spacing w:after="0" w:line="240" w:lineRule="auto"/>
              <w:ind w:left="151" w:right="136"/>
              <w:jc w:val="both"/>
              <w:rPr>
                <w:rFonts w:cs="Times New Roman"/>
                <w:b/>
                <w:sz w:val="25"/>
                <w:szCs w:val="25"/>
              </w:rPr>
            </w:pPr>
            <w:r w:rsidRPr="00FD62BF">
              <w:rPr>
                <w:rFonts w:cs="Times New Roman"/>
                <w:b/>
                <w:sz w:val="25"/>
                <w:szCs w:val="25"/>
              </w:rPr>
              <w:t>Dự thảo Quy định</w:t>
            </w:r>
            <w:r w:rsidR="0070610B" w:rsidRPr="00FD62BF">
              <w:rPr>
                <w:rFonts w:cs="Times New Roman"/>
                <w:b/>
                <w:sz w:val="25"/>
                <w:szCs w:val="25"/>
              </w:rPr>
              <w:t xml:space="preserve"> ban hành</w:t>
            </w:r>
            <w:r w:rsidRPr="00FD62BF">
              <w:rPr>
                <w:rFonts w:cs="Times New Roman"/>
                <w:b/>
                <w:sz w:val="25"/>
                <w:szCs w:val="25"/>
              </w:rPr>
              <w:t xml:space="preserve"> kèm theo</w:t>
            </w:r>
          </w:p>
        </w:tc>
      </w:tr>
      <w:tr w:rsidR="00FD62BF" w:rsidRPr="00FD62BF" w:rsidTr="004C7CDF">
        <w:trPr>
          <w:trHeight w:val="988"/>
        </w:trPr>
        <w:tc>
          <w:tcPr>
            <w:tcW w:w="842" w:type="pct"/>
            <w:shd w:val="clear" w:color="auto" w:fill="FFFFFF"/>
            <w:vAlign w:val="center"/>
          </w:tcPr>
          <w:p w:rsidR="00363762" w:rsidRPr="00FD62BF" w:rsidRDefault="0070610B" w:rsidP="00FD62BF">
            <w:pPr>
              <w:spacing w:after="0" w:line="240" w:lineRule="auto"/>
              <w:ind w:right="144"/>
              <w:jc w:val="center"/>
              <w:rPr>
                <w:rFonts w:cs="Times New Roman"/>
                <w:b/>
                <w:bCs/>
                <w:sz w:val="25"/>
                <w:szCs w:val="25"/>
              </w:rPr>
            </w:pPr>
            <w:r w:rsidRPr="00FD62BF">
              <w:rPr>
                <w:rFonts w:cs="Times New Roman"/>
                <w:b/>
                <w:bCs/>
                <w:sz w:val="25"/>
                <w:szCs w:val="25"/>
              </w:rPr>
              <w:t>Phần I. Quy định chung</w:t>
            </w:r>
          </w:p>
        </w:tc>
        <w:tc>
          <w:tcPr>
            <w:tcW w:w="4158" w:type="pct"/>
            <w:shd w:val="clear" w:color="auto" w:fill="FFFFFF"/>
            <w:vAlign w:val="center"/>
          </w:tcPr>
          <w:p w:rsidR="00363762" w:rsidRPr="00FD62BF" w:rsidRDefault="006F09AC" w:rsidP="00FD62BF">
            <w:pPr>
              <w:tabs>
                <w:tab w:val="left" w:pos="390"/>
              </w:tabs>
              <w:spacing w:after="0" w:line="240" w:lineRule="auto"/>
              <w:ind w:left="151" w:right="136"/>
              <w:jc w:val="both"/>
              <w:rPr>
                <w:rFonts w:cs="Times New Roman"/>
                <w:sz w:val="25"/>
                <w:szCs w:val="25"/>
              </w:rPr>
            </w:pPr>
            <w:r w:rsidRPr="00FD62BF">
              <w:rPr>
                <w:rFonts w:cs="Times New Roman"/>
                <w:sz w:val="25"/>
                <w:szCs w:val="25"/>
              </w:rPr>
              <w:t xml:space="preserve">1. </w:t>
            </w:r>
            <w:r w:rsidR="0070610B" w:rsidRPr="00FD62BF">
              <w:rPr>
                <w:rFonts w:cs="Times New Roman"/>
                <w:sz w:val="25"/>
                <w:szCs w:val="25"/>
              </w:rPr>
              <w:t>Phạm vi điều chỉnh: Định mức kinh tế - kỹ thuật điều tra, đánh giá đất đai áp dụng cho các nội dung: điều tra, đánh giá chất lượng đất, tiềm năng đất đai; điều tra, đánh giá thoái hóa đất; điều tra, đánh giá ô nhiễm đất; điều tra, đánh giá đất đai theo chuyên đề</w:t>
            </w:r>
          </w:p>
          <w:p w:rsidR="0070610B" w:rsidRPr="00FD62BF" w:rsidRDefault="006F09AC" w:rsidP="00FD62BF">
            <w:pPr>
              <w:tabs>
                <w:tab w:val="left" w:pos="390"/>
              </w:tabs>
              <w:spacing w:after="0" w:line="240" w:lineRule="auto"/>
              <w:ind w:left="153" w:right="136"/>
              <w:jc w:val="both"/>
              <w:rPr>
                <w:rFonts w:cs="Times New Roman"/>
                <w:sz w:val="25"/>
                <w:szCs w:val="25"/>
              </w:rPr>
            </w:pPr>
            <w:r w:rsidRPr="00FD62BF">
              <w:rPr>
                <w:rFonts w:cs="Times New Roman"/>
                <w:sz w:val="25"/>
                <w:szCs w:val="25"/>
              </w:rPr>
              <w:lastRenderedPageBreak/>
              <w:t>2.</w:t>
            </w:r>
            <w:r w:rsidR="0070610B" w:rsidRPr="00FD62BF">
              <w:rPr>
                <w:rFonts w:cs="Times New Roman"/>
                <w:sz w:val="25"/>
                <w:szCs w:val="25"/>
              </w:rPr>
              <w:t xml:space="preserve"> Đối tượng áp dụng: Định mức này áp dụng cho các tổ chức, cá nhân có liên quan đến việc điều tra, đánh giá đất đai theo quy định hiện hành của pháp luật đất đai sử dụng nguồn ngân sách nhà nước trên địa bàn tỉnh Hòa Bình</w:t>
            </w:r>
          </w:p>
          <w:p w:rsidR="0070610B" w:rsidRPr="00FD62BF" w:rsidRDefault="0070610B" w:rsidP="00FD62BF">
            <w:pPr>
              <w:tabs>
                <w:tab w:val="left" w:pos="390"/>
              </w:tabs>
              <w:spacing w:after="0" w:line="240" w:lineRule="auto"/>
              <w:ind w:left="153" w:right="136"/>
              <w:jc w:val="both"/>
              <w:rPr>
                <w:rFonts w:cs="Times New Roman"/>
                <w:sz w:val="25"/>
                <w:szCs w:val="25"/>
              </w:rPr>
            </w:pPr>
            <w:r w:rsidRPr="00FD62BF">
              <w:rPr>
                <w:rFonts w:cs="Times New Roman"/>
                <w:sz w:val="25"/>
                <w:szCs w:val="25"/>
              </w:rPr>
              <w:t>Định mức này được sử dụng để tính đơn giá sản phẩm điều tra, đánh giá đất đai; làm căn cứ giao dự toán và quyết toán giá trị sản phẩm điều tra, đánh giá đất đai trên địa bàn tỉnh Hòa Bình</w:t>
            </w:r>
          </w:p>
          <w:p w:rsidR="00AD2AB1" w:rsidRPr="00FD62BF" w:rsidRDefault="006F09AC" w:rsidP="009F778C">
            <w:pPr>
              <w:tabs>
                <w:tab w:val="left" w:pos="390"/>
              </w:tabs>
              <w:spacing w:after="0" w:line="240" w:lineRule="auto"/>
              <w:ind w:left="153" w:right="136" w:hanging="13"/>
              <w:jc w:val="both"/>
              <w:rPr>
                <w:rFonts w:cs="Times New Roman"/>
                <w:sz w:val="25"/>
                <w:szCs w:val="25"/>
              </w:rPr>
            </w:pPr>
            <w:r w:rsidRPr="00FD62BF">
              <w:rPr>
                <w:rFonts w:cs="Times New Roman"/>
                <w:sz w:val="25"/>
                <w:szCs w:val="25"/>
              </w:rPr>
              <w:t xml:space="preserve">3. </w:t>
            </w:r>
            <w:r w:rsidR="00AD2AB1" w:rsidRPr="00FD62BF">
              <w:rPr>
                <w:rFonts w:cs="Times New Roman"/>
                <w:sz w:val="25"/>
                <w:szCs w:val="25"/>
              </w:rPr>
              <w:t>Cơ sở xây dựng</w:t>
            </w:r>
          </w:p>
          <w:p w:rsidR="0070610B" w:rsidRPr="00FD62BF" w:rsidRDefault="00AD2AB1" w:rsidP="00FD62BF">
            <w:pPr>
              <w:tabs>
                <w:tab w:val="left" w:pos="390"/>
              </w:tabs>
              <w:spacing w:after="0" w:line="240" w:lineRule="auto"/>
              <w:ind w:left="153" w:right="136"/>
              <w:jc w:val="both"/>
              <w:rPr>
                <w:rFonts w:cs="Times New Roman"/>
                <w:sz w:val="25"/>
                <w:szCs w:val="25"/>
              </w:rPr>
            </w:pPr>
            <w:r w:rsidRPr="00FD62BF">
              <w:rPr>
                <w:rFonts w:cs="Times New Roman"/>
                <w:sz w:val="25"/>
                <w:szCs w:val="25"/>
              </w:rPr>
              <w:t>Định mức này được xây dựng trên cơ sở quy định kỹ thuật điều tra, đánh giá đất đai ban hành tại Thông tư số 11/2024/TT-BTNMT ngày 31 tháng 07 năm 2024 của Bộ trưởng Bộ Tài nguyên và Môi trường quy định kỹ thuật, điều tra, đánh giá đất đai; kỹ thuật bảo vệ, cải tạo, phục hồi đất</w:t>
            </w:r>
          </w:p>
          <w:p w:rsidR="00AD2AB1" w:rsidRPr="00FD62BF" w:rsidRDefault="006F09AC" w:rsidP="009F778C">
            <w:pPr>
              <w:tabs>
                <w:tab w:val="left" w:pos="390"/>
              </w:tabs>
              <w:spacing w:after="0" w:line="240" w:lineRule="auto"/>
              <w:ind w:left="153" w:right="136" w:hanging="13"/>
              <w:jc w:val="both"/>
              <w:rPr>
                <w:rFonts w:cs="Times New Roman"/>
                <w:sz w:val="25"/>
                <w:szCs w:val="25"/>
              </w:rPr>
            </w:pPr>
            <w:r w:rsidRPr="00FD62BF">
              <w:rPr>
                <w:rFonts w:cs="Times New Roman"/>
                <w:sz w:val="25"/>
                <w:szCs w:val="25"/>
              </w:rPr>
              <w:t xml:space="preserve">4. </w:t>
            </w:r>
            <w:r w:rsidR="00AD2AB1" w:rsidRPr="00FD62BF">
              <w:rPr>
                <w:rFonts w:cs="Times New Roman"/>
                <w:sz w:val="25"/>
                <w:szCs w:val="25"/>
              </w:rPr>
              <w:t>Định mức kinh tế - kỹ thuật điều tra, đánh giá đất đai gồm các định mức thành phần sau:</w:t>
            </w:r>
          </w:p>
          <w:p w:rsidR="00AD2AB1" w:rsidRPr="00FD62BF" w:rsidRDefault="006F09AC" w:rsidP="00FD62BF">
            <w:pPr>
              <w:spacing w:after="0" w:line="240" w:lineRule="auto"/>
              <w:ind w:left="153" w:right="136"/>
              <w:jc w:val="both"/>
              <w:rPr>
                <w:rFonts w:cs="Times New Roman"/>
                <w:sz w:val="25"/>
                <w:szCs w:val="25"/>
              </w:rPr>
            </w:pPr>
            <w:r w:rsidRPr="00FD62BF">
              <w:rPr>
                <w:rFonts w:cs="Times New Roman"/>
                <w:sz w:val="25"/>
                <w:szCs w:val="25"/>
              </w:rPr>
              <w:t xml:space="preserve">4.1. </w:t>
            </w:r>
            <w:r w:rsidR="00AD2AB1" w:rsidRPr="00FD62BF">
              <w:rPr>
                <w:rFonts w:cs="Times New Roman"/>
                <w:sz w:val="25"/>
                <w:szCs w:val="25"/>
              </w:rPr>
              <w:t>Định mức lao động công nghệ (sau đây gọi là định mức lao động): Là thời gian lao động trực tiếp để sản xuất ra một sản phẩm (thực hiện một bước công việc). Nội dung của định mức lao động bao gồm:</w:t>
            </w:r>
          </w:p>
          <w:p w:rsidR="00AD2AB1" w:rsidRPr="00FD62BF" w:rsidRDefault="00AD2AB1" w:rsidP="00FD62BF">
            <w:pPr>
              <w:spacing w:after="0" w:line="240" w:lineRule="auto"/>
              <w:ind w:left="153" w:right="136"/>
              <w:jc w:val="both"/>
              <w:rPr>
                <w:rFonts w:cs="Times New Roman"/>
                <w:sz w:val="25"/>
                <w:szCs w:val="25"/>
              </w:rPr>
            </w:pPr>
            <w:r w:rsidRPr="00FD62BF">
              <w:rPr>
                <w:rFonts w:cs="Times New Roman"/>
                <w:sz w:val="25"/>
                <w:szCs w:val="25"/>
              </w:rPr>
              <w:t>a) Nội dung công việc: Quy định các thao tác cơ bản, thao tác chính để thực hiện bước công việc.</w:t>
            </w:r>
          </w:p>
          <w:p w:rsidR="00AD2AB1" w:rsidRPr="00FD62BF" w:rsidRDefault="00AD2AB1" w:rsidP="00FD62BF">
            <w:pPr>
              <w:tabs>
                <w:tab w:val="left" w:pos="390"/>
              </w:tabs>
              <w:spacing w:after="0" w:line="240" w:lineRule="auto"/>
              <w:ind w:left="153" w:right="136"/>
              <w:jc w:val="both"/>
              <w:rPr>
                <w:rFonts w:cs="Times New Roman"/>
                <w:sz w:val="25"/>
                <w:szCs w:val="25"/>
              </w:rPr>
            </w:pPr>
            <w:r w:rsidRPr="00FD62BF">
              <w:rPr>
                <w:rFonts w:cs="Times New Roman"/>
                <w:sz w:val="25"/>
                <w:szCs w:val="25"/>
              </w:rPr>
              <w:t>b) Định biên: Quy định số lượng lao động kỹ thuật; loại và cấp bậc lao động kỹ thuật thực hiện công việc theo tiêu chuẩn nghiệp vụ các ngạch công chức - viên chức ngành tài nguyên và môi trường</w:t>
            </w:r>
          </w:p>
          <w:p w:rsidR="00AD2AB1" w:rsidRPr="00FD62BF" w:rsidRDefault="001772CE" w:rsidP="00FD62BF">
            <w:pPr>
              <w:tabs>
                <w:tab w:val="left" w:pos="390"/>
              </w:tabs>
              <w:spacing w:after="0" w:line="240" w:lineRule="auto"/>
              <w:ind w:left="153" w:right="136"/>
              <w:jc w:val="both"/>
              <w:rPr>
                <w:rFonts w:cs="Times New Roman"/>
                <w:sz w:val="25"/>
                <w:szCs w:val="25"/>
              </w:rPr>
            </w:pPr>
            <w:r w:rsidRPr="00FD62BF">
              <w:rPr>
                <w:rFonts w:cs="Times New Roman"/>
                <w:sz w:val="25"/>
                <w:szCs w:val="25"/>
              </w:rPr>
              <w:t xml:space="preserve">Định mức: Quy định thời gian lao động trực tiếp sản xuất một đơn vị sản phẩm (thực hiện bước công việc); đơn vị tính là công cá nhân hoặc công nhóm/đơn vị sản phẩm; ngày </w:t>
            </w:r>
            <w:proofErr w:type="gramStart"/>
            <w:r w:rsidRPr="00FD62BF">
              <w:rPr>
                <w:rFonts w:cs="Times New Roman"/>
                <w:sz w:val="25"/>
                <w:szCs w:val="25"/>
              </w:rPr>
              <w:t>công  (</w:t>
            </w:r>
            <w:proofErr w:type="gramEnd"/>
            <w:r w:rsidRPr="00FD62BF">
              <w:rPr>
                <w:rFonts w:cs="Times New Roman"/>
                <w:sz w:val="25"/>
                <w:szCs w:val="25"/>
              </w:rPr>
              <w:t>ca) tính bằng 8 giờ làm việc.</w:t>
            </w:r>
          </w:p>
          <w:p w:rsidR="00851B73" w:rsidRPr="00FD62BF" w:rsidRDefault="006F09AC" w:rsidP="00FD62BF">
            <w:pPr>
              <w:spacing w:after="0" w:line="240" w:lineRule="auto"/>
              <w:ind w:left="153" w:right="136"/>
              <w:jc w:val="both"/>
              <w:rPr>
                <w:rFonts w:cs="Times New Roman"/>
                <w:sz w:val="25"/>
                <w:szCs w:val="25"/>
              </w:rPr>
            </w:pPr>
            <w:r w:rsidRPr="00FD62BF">
              <w:rPr>
                <w:rFonts w:cs="Times New Roman"/>
                <w:sz w:val="25"/>
                <w:szCs w:val="25"/>
              </w:rPr>
              <w:t xml:space="preserve">4.2. </w:t>
            </w:r>
            <w:r w:rsidR="00851B73" w:rsidRPr="00FD62BF">
              <w:rPr>
                <w:rFonts w:cs="Times New Roman"/>
                <w:sz w:val="25"/>
                <w:szCs w:val="25"/>
              </w:rPr>
              <w:t>Định mức vật tư và thiết bị</w:t>
            </w:r>
          </w:p>
          <w:p w:rsidR="00851B73" w:rsidRPr="00FD62BF" w:rsidRDefault="00851B73" w:rsidP="00FD62BF">
            <w:pPr>
              <w:spacing w:after="0" w:line="240" w:lineRule="auto"/>
              <w:ind w:left="153" w:right="136"/>
              <w:jc w:val="both"/>
              <w:rPr>
                <w:rFonts w:cs="Times New Roman"/>
                <w:sz w:val="25"/>
                <w:szCs w:val="25"/>
              </w:rPr>
            </w:pPr>
            <w:r w:rsidRPr="00FD62BF">
              <w:rPr>
                <w:rFonts w:cs="Times New Roman"/>
                <w:sz w:val="25"/>
                <w:szCs w:val="25"/>
              </w:rPr>
              <w:t>a) Định mức vật tư và thiết bị bao gồm định mức sử dụng vật liệu và định mức sử dụng dụng cụ (công cụ, dụng cụ), thiết bị (máy móc).</w:t>
            </w:r>
          </w:p>
          <w:p w:rsidR="00851B73" w:rsidRPr="00FD62BF" w:rsidRDefault="00851B73" w:rsidP="00FD62BF">
            <w:pPr>
              <w:spacing w:after="0" w:line="240" w:lineRule="auto"/>
              <w:ind w:left="153" w:right="136"/>
              <w:jc w:val="both"/>
              <w:rPr>
                <w:rFonts w:cs="Times New Roman"/>
                <w:sz w:val="25"/>
                <w:szCs w:val="25"/>
              </w:rPr>
            </w:pPr>
            <w:r w:rsidRPr="00FD62BF">
              <w:rPr>
                <w:rFonts w:cs="Times New Roman"/>
                <w:sz w:val="25"/>
                <w:szCs w:val="25"/>
              </w:rPr>
              <w:t>Định mức sử dụng vật liệu là số lượng vật liệu cần thiết để sản xuất ra một đơn vị sản phẩm (thực hiện một công việc).</w:t>
            </w:r>
          </w:p>
          <w:p w:rsidR="00851B73" w:rsidRPr="00FD62BF" w:rsidRDefault="00851B73" w:rsidP="00FD62BF">
            <w:pPr>
              <w:spacing w:after="0" w:line="240" w:lineRule="auto"/>
              <w:ind w:left="153" w:right="136"/>
              <w:jc w:val="both"/>
              <w:rPr>
                <w:rFonts w:cs="Times New Roman"/>
                <w:sz w:val="25"/>
                <w:szCs w:val="25"/>
              </w:rPr>
            </w:pPr>
            <w:r w:rsidRPr="00FD62BF">
              <w:rPr>
                <w:rFonts w:cs="Times New Roman"/>
                <w:sz w:val="25"/>
                <w:szCs w:val="25"/>
              </w:rPr>
              <w:t>Định mức sử dụng dụng cụ, thiết bị là số ca người lao động trực tiếp sử dụng dụng cụ, thiết bị cần thiết để sản xuất ra một đơn vị sản phẩm (thực hiện một bước công việc).</w:t>
            </w:r>
          </w:p>
          <w:p w:rsidR="00851B73" w:rsidRPr="00FD62BF" w:rsidRDefault="00851B73" w:rsidP="00FD62BF">
            <w:pPr>
              <w:spacing w:after="0" w:line="240" w:lineRule="auto"/>
              <w:ind w:left="153" w:right="136"/>
              <w:jc w:val="both"/>
              <w:rPr>
                <w:rFonts w:cs="Times New Roman"/>
                <w:sz w:val="25"/>
                <w:szCs w:val="25"/>
              </w:rPr>
            </w:pPr>
            <w:r w:rsidRPr="00FD62BF">
              <w:rPr>
                <w:rFonts w:cs="Times New Roman"/>
                <w:sz w:val="25"/>
                <w:szCs w:val="25"/>
              </w:rPr>
              <w:t>b) Thời hạn sử dụng dụng cụ, thiết bị là thời gian dự kiến sử dụng dụng cụ, thiết bị vào hoạt động sản xuất trong điều kiện bình thường, phù hợp với các thông số kinh tế - kỹ thuật của dụng cụ, thiết bị.</w:t>
            </w:r>
          </w:p>
          <w:p w:rsidR="00851B73" w:rsidRPr="00FD62BF" w:rsidRDefault="00851B73" w:rsidP="00FD62BF">
            <w:pPr>
              <w:spacing w:after="0" w:line="240" w:lineRule="auto"/>
              <w:ind w:left="153" w:right="136"/>
              <w:jc w:val="both"/>
              <w:rPr>
                <w:rFonts w:cs="Times New Roman"/>
                <w:sz w:val="25"/>
                <w:szCs w:val="25"/>
              </w:rPr>
            </w:pPr>
            <w:r w:rsidRPr="00FD62BF">
              <w:rPr>
                <w:rFonts w:cs="Times New Roman"/>
                <w:sz w:val="25"/>
                <w:szCs w:val="25"/>
              </w:rPr>
              <w:t>Thời hạn sử dụng dụng cụ: Đơn vị tính là tháng.</w:t>
            </w:r>
          </w:p>
          <w:p w:rsidR="00851B73" w:rsidRPr="00FD62BF" w:rsidRDefault="00851B73" w:rsidP="00FD62BF">
            <w:pPr>
              <w:spacing w:after="0" w:line="240" w:lineRule="auto"/>
              <w:ind w:left="153" w:right="136"/>
              <w:jc w:val="both"/>
              <w:rPr>
                <w:rFonts w:cs="Times New Roman"/>
                <w:sz w:val="25"/>
                <w:szCs w:val="25"/>
              </w:rPr>
            </w:pPr>
            <w:r w:rsidRPr="00FD62BF">
              <w:rPr>
                <w:rFonts w:cs="Times New Roman"/>
                <w:sz w:val="25"/>
                <w:szCs w:val="25"/>
              </w:rPr>
              <w:t>Thời hạn sử dụng thiết bị thực hiện theo quy định tại Quyết định số 3182/QĐ-BTNMT ngày 09 tháng 12 năm 2015 của Bộ trưởng Bộ Tài nguyên và Môi trường về việc ban hành chế độ tính hao mòn tài sản cố định đặc thù và tài sản cố định vô hình trong các cơ quan nhà nước, đơn vị sự nghiệp công lập có sử dụng ngân sách nhà nước tại Bộ Tài nguyên và Môi trường.</w:t>
            </w:r>
          </w:p>
          <w:p w:rsidR="00851B73" w:rsidRPr="00FD62BF" w:rsidRDefault="00851B73" w:rsidP="00FD62BF">
            <w:pPr>
              <w:spacing w:after="0" w:line="240" w:lineRule="auto"/>
              <w:ind w:left="153" w:right="136"/>
              <w:jc w:val="both"/>
              <w:rPr>
                <w:rFonts w:cs="Times New Roman"/>
                <w:sz w:val="25"/>
                <w:szCs w:val="25"/>
              </w:rPr>
            </w:pPr>
            <w:r w:rsidRPr="00FD62BF">
              <w:rPr>
                <w:rFonts w:cs="Times New Roman"/>
                <w:sz w:val="25"/>
                <w:szCs w:val="25"/>
              </w:rPr>
              <w:t>c) Điện năng tiêu thụ của các dụng cụ, thiết bị dùng điện được tính trên cơ sở công suất của dụng cụ, thiết bị, 8 giờ làm việc trong 1 ngày công (ca) và định mức sử dụng dụng cụ, thiết bị.</w:t>
            </w:r>
          </w:p>
          <w:p w:rsidR="00851B73" w:rsidRPr="00FD62BF" w:rsidRDefault="00851B73" w:rsidP="00FD62BF">
            <w:pPr>
              <w:spacing w:after="0" w:line="240" w:lineRule="auto"/>
              <w:ind w:left="153" w:right="136"/>
              <w:jc w:val="both"/>
              <w:rPr>
                <w:rFonts w:cs="Times New Roman"/>
                <w:sz w:val="25"/>
                <w:szCs w:val="25"/>
              </w:rPr>
            </w:pPr>
            <w:r w:rsidRPr="00FD62BF">
              <w:rPr>
                <w:rFonts w:cs="Times New Roman"/>
                <w:sz w:val="25"/>
                <w:szCs w:val="25"/>
              </w:rPr>
              <w:t>Mức điện năng trong các bảng định mức đã được tính theo công thức sau:</w:t>
            </w:r>
          </w:p>
          <w:p w:rsidR="00851B73" w:rsidRPr="00FD62BF" w:rsidRDefault="00851B73" w:rsidP="00FD62BF">
            <w:pPr>
              <w:spacing w:after="0" w:line="240" w:lineRule="auto"/>
              <w:ind w:left="153" w:right="136"/>
              <w:jc w:val="both"/>
              <w:rPr>
                <w:rFonts w:cs="Times New Roman"/>
                <w:spacing w:val="-8"/>
                <w:sz w:val="25"/>
                <w:szCs w:val="25"/>
              </w:rPr>
            </w:pPr>
            <w:r w:rsidRPr="00FD62BF">
              <w:rPr>
                <w:rFonts w:cs="Times New Roman"/>
                <w:spacing w:val="-8"/>
                <w:sz w:val="25"/>
                <w:szCs w:val="25"/>
              </w:rPr>
              <w:t>Mức điện = (Công suất thiết bị/giờ x 8 giờ x số ca sử dụng thiết bị) + 5% hao hụt.</w:t>
            </w:r>
          </w:p>
          <w:p w:rsidR="00851B73" w:rsidRPr="00FD62BF" w:rsidRDefault="00851B73" w:rsidP="00FD62BF">
            <w:pPr>
              <w:spacing w:after="0" w:line="240" w:lineRule="auto"/>
              <w:ind w:left="153" w:right="136"/>
              <w:jc w:val="both"/>
              <w:rPr>
                <w:rFonts w:cs="Times New Roman"/>
                <w:sz w:val="25"/>
                <w:szCs w:val="25"/>
              </w:rPr>
            </w:pPr>
            <w:r w:rsidRPr="00FD62BF">
              <w:rPr>
                <w:rFonts w:cs="Times New Roman"/>
                <w:sz w:val="25"/>
                <w:szCs w:val="25"/>
              </w:rPr>
              <w:lastRenderedPageBreak/>
              <w:t>d) Mức cho các dụng cụ nhỏ, phụ được tính bằng 5% mức dụng cụ tại bảng định mức dụng cụ.</w:t>
            </w:r>
          </w:p>
          <w:p w:rsidR="00851B73" w:rsidRPr="00FD62BF" w:rsidRDefault="00851B73" w:rsidP="00FD62BF">
            <w:pPr>
              <w:spacing w:after="0" w:line="240" w:lineRule="auto"/>
              <w:ind w:left="153" w:right="136"/>
              <w:jc w:val="both"/>
              <w:rPr>
                <w:rFonts w:cs="Times New Roman"/>
                <w:sz w:val="25"/>
                <w:szCs w:val="25"/>
              </w:rPr>
            </w:pPr>
            <w:r w:rsidRPr="00FD62BF">
              <w:rPr>
                <w:rFonts w:cs="Times New Roman"/>
                <w:sz w:val="25"/>
                <w:szCs w:val="25"/>
              </w:rPr>
              <w:t>đ) Mức vật liệu nhỏ và hao hụt được tính bằng 8% mức vật liệu tại bảng định mức vật liệu.</w:t>
            </w:r>
          </w:p>
          <w:p w:rsidR="00851B73" w:rsidRPr="00FD62BF" w:rsidRDefault="006F09AC" w:rsidP="00FD62BF">
            <w:pPr>
              <w:tabs>
                <w:tab w:val="left" w:pos="390"/>
              </w:tabs>
              <w:spacing w:after="0" w:line="240" w:lineRule="auto"/>
              <w:ind w:left="153" w:right="136"/>
              <w:jc w:val="both"/>
              <w:rPr>
                <w:rFonts w:cs="Times New Roman"/>
                <w:sz w:val="25"/>
                <w:szCs w:val="25"/>
              </w:rPr>
            </w:pPr>
            <w:r w:rsidRPr="00FD62BF">
              <w:rPr>
                <w:rFonts w:cs="Times New Roman"/>
                <w:sz w:val="25"/>
                <w:szCs w:val="25"/>
              </w:rPr>
              <w:t xml:space="preserve">5. </w:t>
            </w:r>
            <w:r w:rsidR="00B01026" w:rsidRPr="00FD62BF">
              <w:rPr>
                <w:rFonts w:cs="Times New Roman"/>
                <w:sz w:val="25"/>
                <w:szCs w:val="25"/>
              </w:rPr>
              <w:t>Quy định chữ viết tắt</w:t>
            </w:r>
          </w:p>
        </w:tc>
      </w:tr>
      <w:tr w:rsidR="00FD62BF" w:rsidRPr="00FD62BF" w:rsidTr="00FD62BF">
        <w:trPr>
          <w:trHeight w:val="1268"/>
        </w:trPr>
        <w:tc>
          <w:tcPr>
            <w:tcW w:w="842" w:type="pct"/>
            <w:shd w:val="clear" w:color="auto" w:fill="FFFFFF"/>
            <w:vAlign w:val="center"/>
          </w:tcPr>
          <w:p w:rsidR="00363762" w:rsidRPr="00FD62BF" w:rsidRDefault="008D7946" w:rsidP="00FD62BF">
            <w:pPr>
              <w:spacing w:after="0" w:line="240" w:lineRule="auto"/>
              <w:ind w:right="136"/>
              <w:jc w:val="center"/>
              <w:rPr>
                <w:rFonts w:cs="Times New Roman"/>
                <w:b/>
                <w:bCs/>
                <w:sz w:val="25"/>
                <w:szCs w:val="25"/>
              </w:rPr>
            </w:pPr>
            <w:r w:rsidRPr="00FD62BF">
              <w:rPr>
                <w:rFonts w:cs="Times New Roman"/>
                <w:b/>
                <w:bCs/>
                <w:sz w:val="25"/>
                <w:szCs w:val="25"/>
              </w:rPr>
              <w:lastRenderedPageBreak/>
              <w:t>Phần II. Định mức kinh tế - kỹ thuật điều tra, đánh giá chất lượng đất, tiềm năng đất đai</w:t>
            </w:r>
          </w:p>
        </w:tc>
        <w:tc>
          <w:tcPr>
            <w:tcW w:w="4158" w:type="pct"/>
            <w:shd w:val="clear" w:color="auto" w:fill="FFFFFF"/>
          </w:tcPr>
          <w:p w:rsidR="00F558E4" w:rsidRPr="00FD62BF" w:rsidRDefault="00F558E4" w:rsidP="00F40CD7">
            <w:pPr>
              <w:spacing w:after="0" w:line="240" w:lineRule="auto"/>
              <w:ind w:left="141" w:right="140"/>
              <w:jc w:val="both"/>
              <w:rPr>
                <w:rFonts w:cs="Times New Roman"/>
                <w:b/>
                <w:bCs/>
                <w:sz w:val="25"/>
                <w:szCs w:val="25"/>
              </w:rPr>
            </w:pPr>
            <w:r w:rsidRPr="00FD62BF">
              <w:rPr>
                <w:rFonts w:cs="Times New Roman"/>
                <w:b/>
                <w:bCs/>
                <w:sz w:val="25"/>
                <w:szCs w:val="25"/>
              </w:rPr>
              <w:t>1. Nội dung công việc</w:t>
            </w:r>
          </w:p>
          <w:p w:rsidR="00F558E4" w:rsidRPr="00FD62BF" w:rsidRDefault="00F558E4" w:rsidP="00F40CD7">
            <w:pPr>
              <w:spacing w:after="0" w:line="240" w:lineRule="auto"/>
              <w:ind w:left="141" w:right="140"/>
              <w:jc w:val="both"/>
              <w:rPr>
                <w:rFonts w:cs="Times New Roman"/>
                <w:b/>
                <w:bCs/>
                <w:sz w:val="25"/>
                <w:szCs w:val="25"/>
              </w:rPr>
            </w:pPr>
            <w:r w:rsidRPr="00FD62BF">
              <w:rPr>
                <w:rFonts w:cs="Times New Roman"/>
                <w:b/>
                <w:bCs/>
                <w:sz w:val="25"/>
                <w:szCs w:val="25"/>
              </w:rPr>
              <w:t>Bước 1. Thu thập thông tin, tài liệu, số liệu, bản đồ</w:t>
            </w:r>
          </w:p>
          <w:p w:rsidR="00B4152D" w:rsidRPr="00FD62BF" w:rsidRDefault="00B4152D" w:rsidP="00F40CD7">
            <w:pPr>
              <w:spacing w:after="0" w:line="240" w:lineRule="auto"/>
              <w:ind w:left="141" w:right="140"/>
              <w:jc w:val="both"/>
              <w:rPr>
                <w:rFonts w:cs="Times New Roman"/>
                <w:sz w:val="25"/>
                <w:szCs w:val="25"/>
              </w:rPr>
            </w:pPr>
            <w:r w:rsidRPr="00FD62BF">
              <w:rPr>
                <w:rFonts w:cs="Times New Roman"/>
                <w:sz w:val="25"/>
                <w:szCs w:val="25"/>
              </w:rPr>
              <w:t>1. Thu thập thông tin, tài liệu, số liệu, bản đồ</w:t>
            </w:r>
          </w:p>
          <w:p w:rsidR="00B4152D" w:rsidRPr="00FD62BF" w:rsidRDefault="00B4152D" w:rsidP="00F40CD7">
            <w:pPr>
              <w:spacing w:after="0" w:line="240" w:lineRule="auto"/>
              <w:ind w:left="141" w:right="140"/>
              <w:jc w:val="both"/>
              <w:rPr>
                <w:rFonts w:cs="Times New Roman"/>
                <w:sz w:val="25"/>
                <w:szCs w:val="25"/>
              </w:rPr>
            </w:pPr>
            <w:r w:rsidRPr="00FD62BF">
              <w:rPr>
                <w:rFonts w:cs="Times New Roman"/>
                <w:sz w:val="25"/>
                <w:szCs w:val="25"/>
              </w:rPr>
              <w:t>2. Khảo sát sơ bộ tại thực địa</w:t>
            </w:r>
          </w:p>
          <w:p w:rsidR="008B308E" w:rsidRPr="00FD62BF" w:rsidRDefault="008B308E" w:rsidP="00F40CD7">
            <w:pPr>
              <w:spacing w:after="0" w:line="240" w:lineRule="auto"/>
              <w:ind w:left="141" w:right="140"/>
              <w:jc w:val="both"/>
              <w:rPr>
                <w:rFonts w:cs="Times New Roman"/>
                <w:sz w:val="25"/>
                <w:szCs w:val="25"/>
              </w:rPr>
            </w:pPr>
            <w:r w:rsidRPr="00FD62BF">
              <w:rPr>
                <w:rFonts w:cs="Times New Roman"/>
                <w:sz w:val="25"/>
                <w:szCs w:val="25"/>
              </w:rPr>
              <w:t>3. Đánh giá, lựa chọn các thông tin, tài liệu, số liệu, bản đồ đã thu thập</w:t>
            </w:r>
          </w:p>
          <w:p w:rsidR="00732C21" w:rsidRPr="00FD62BF" w:rsidRDefault="00732C21" w:rsidP="00F40CD7">
            <w:pPr>
              <w:spacing w:after="0" w:line="240" w:lineRule="auto"/>
              <w:ind w:left="141" w:right="140"/>
              <w:jc w:val="both"/>
              <w:rPr>
                <w:rFonts w:cs="Times New Roman"/>
                <w:b/>
                <w:bCs/>
                <w:sz w:val="25"/>
                <w:szCs w:val="25"/>
              </w:rPr>
            </w:pPr>
            <w:r w:rsidRPr="00FD62BF">
              <w:rPr>
                <w:rFonts w:cs="Times New Roman"/>
                <w:b/>
                <w:bCs/>
                <w:sz w:val="25"/>
                <w:szCs w:val="25"/>
              </w:rPr>
              <w:t xml:space="preserve">Bước 2. Xác định nội dung, kế hoạch điều tra thực địa và điều tra, lấy mẫu phục vụ đánh giá chất lượng đất, tiềm năng đất đai </w:t>
            </w:r>
          </w:p>
          <w:p w:rsidR="00732C21" w:rsidRPr="00FD62BF" w:rsidRDefault="00732C21" w:rsidP="00F40CD7">
            <w:pPr>
              <w:spacing w:after="0" w:line="240" w:lineRule="auto"/>
              <w:ind w:left="141" w:right="140"/>
              <w:jc w:val="both"/>
              <w:rPr>
                <w:rFonts w:cs="Times New Roman"/>
                <w:sz w:val="25"/>
                <w:szCs w:val="25"/>
              </w:rPr>
            </w:pPr>
            <w:r w:rsidRPr="00FD62BF">
              <w:rPr>
                <w:rFonts w:cs="Times New Roman"/>
                <w:sz w:val="25"/>
                <w:szCs w:val="25"/>
              </w:rPr>
              <w:t>1. Xác định nội dung và kế hoạch điều tra thực địa</w:t>
            </w:r>
          </w:p>
          <w:p w:rsidR="005279DD" w:rsidRPr="00FD62BF" w:rsidRDefault="005279DD" w:rsidP="00F40CD7">
            <w:pPr>
              <w:spacing w:after="0" w:line="240" w:lineRule="auto"/>
              <w:ind w:left="141" w:right="140"/>
              <w:jc w:val="both"/>
              <w:rPr>
                <w:rFonts w:cs="Times New Roman"/>
                <w:sz w:val="25"/>
                <w:szCs w:val="25"/>
              </w:rPr>
            </w:pPr>
            <w:r w:rsidRPr="00FD62BF">
              <w:rPr>
                <w:rFonts w:cs="Times New Roman"/>
                <w:sz w:val="25"/>
                <w:szCs w:val="25"/>
              </w:rPr>
              <w:t>2. Điều tra, lấy mẫu đất phục vụ đánh giá chất lượng đất, tiềm năng đất đai (không gồm công điều tra phẫu diện đất)</w:t>
            </w:r>
          </w:p>
          <w:p w:rsidR="00DF39CD" w:rsidRPr="00FD62BF" w:rsidRDefault="00DF39CD" w:rsidP="00F40CD7">
            <w:pPr>
              <w:spacing w:after="0" w:line="240" w:lineRule="auto"/>
              <w:ind w:left="141" w:right="140"/>
              <w:jc w:val="both"/>
              <w:rPr>
                <w:rFonts w:cs="Times New Roman"/>
                <w:b/>
                <w:bCs/>
                <w:sz w:val="25"/>
                <w:szCs w:val="25"/>
              </w:rPr>
            </w:pPr>
            <w:r w:rsidRPr="00FD62BF">
              <w:rPr>
                <w:rFonts w:cs="Times New Roman"/>
                <w:b/>
                <w:bCs/>
                <w:sz w:val="25"/>
                <w:szCs w:val="25"/>
              </w:rPr>
              <w:t>Bước 3. Tổng hợp, xử lý thông tin nội nghiệp và ngoại nghiệp</w:t>
            </w:r>
          </w:p>
          <w:p w:rsidR="00DF39CD" w:rsidRPr="00FD62BF" w:rsidRDefault="00DF39CD" w:rsidP="00F40CD7">
            <w:pPr>
              <w:spacing w:after="0" w:line="240" w:lineRule="auto"/>
              <w:ind w:left="141" w:right="140"/>
              <w:jc w:val="both"/>
              <w:rPr>
                <w:rFonts w:cs="Times New Roman"/>
                <w:sz w:val="25"/>
                <w:szCs w:val="25"/>
              </w:rPr>
            </w:pPr>
            <w:r w:rsidRPr="00FD62BF">
              <w:rPr>
                <w:rFonts w:cs="Times New Roman"/>
                <w:sz w:val="25"/>
                <w:szCs w:val="25"/>
              </w:rPr>
              <w:t>1. Tổng hợp, xử lý kết quả điều tra</w:t>
            </w:r>
          </w:p>
          <w:p w:rsidR="00DE4CF1" w:rsidRPr="00FD62BF" w:rsidRDefault="00FA557A" w:rsidP="00F40CD7">
            <w:pPr>
              <w:spacing w:after="0" w:line="240" w:lineRule="auto"/>
              <w:ind w:left="141" w:right="140"/>
              <w:jc w:val="both"/>
              <w:rPr>
                <w:rFonts w:cs="Times New Roman"/>
                <w:sz w:val="25"/>
                <w:szCs w:val="25"/>
              </w:rPr>
            </w:pPr>
            <w:r w:rsidRPr="00FD62BF">
              <w:rPr>
                <w:rFonts w:cs="Times New Roman"/>
                <w:sz w:val="25"/>
                <w:szCs w:val="25"/>
              </w:rPr>
              <w:t>2. Tổng hợp, xử lý thông tin phục vụ đánh giá thoái hóa đất</w:t>
            </w:r>
          </w:p>
          <w:p w:rsidR="000A3364" w:rsidRPr="00FD62BF" w:rsidRDefault="000A3364" w:rsidP="00F40CD7">
            <w:pPr>
              <w:spacing w:after="0" w:line="240" w:lineRule="auto"/>
              <w:ind w:left="141" w:right="140"/>
              <w:jc w:val="both"/>
              <w:rPr>
                <w:rFonts w:cs="Times New Roman"/>
                <w:sz w:val="25"/>
                <w:szCs w:val="25"/>
              </w:rPr>
            </w:pPr>
            <w:r w:rsidRPr="00FD62BF">
              <w:rPr>
                <w:rFonts w:cs="Times New Roman"/>
                <w:sz w:val="25"/>
                <w:szCs w:val="25"/>
              </w:rPr>
              <w:t>3. Tổng hợp, xử lý thông tin phục vụ đánh giá tiềm năng đất đai cho các loại đất hiện trạng và định hướng sử dụng đất</w:t>
            </w:r>
          </w:p>
          <w:p w:rsidR="00B90F3C" w:rsidRPr="00FD62BF" w:rsidRDefault="00B90F3C" w:rsidP="00F40CD7">
            <w:pPr>
              <w:spacing w:after="0" w:line="240" w:lineRule="auto"/>
              <w:ind w:left="141" w:right="140"/>
              <w:jc w:val="both"/>
              <w:rPr>
                <w:rFonts w:cs="Times New Roman"/>
                <w:sz w:val="25"/>
                <w:szCs w:val="25"/>
              </w:rPr>
            </w:pPr>
            <w:r w:rsidRPr="00FD62BF">
              <w:rPr>
                <w:rFonts w:cs="Times New Roman"/>
                <w:sz w:val="25"/>
                <w:szCs w:val="25"/>
              </w:rPr>
              <w:t>4. Xây dựng báo cáo kết quả tổng hợp, xử lý thông tin nội và ngoại nghiệp</w:t>
            </w:r>
          </w:p>
          <w:p w:rsidR="00B90F3C" w:rsidRPr="00FD62BF" w:rsidRDefault="00B90F3C" w:rsidP="00F40CD7">
            <w:pPr>
              <w:spacing w:after="0" w:line="240" w:lineRule="auto"/>
              <w:ind w:left="141" w:right="140"/>
              <w:jc w:val="both"/>
              <w:rPr>
                <w:rFonts w:cs="Times New Roman"/>
                <w:b/>
                <w:bCs/>
                <w:sz w:val="25"/>
                <w:szCs w:val="25"/>
              </w:rPr>
            </w:pPr>
            <w:r w:rsidRPr="00FD62BF">
              <w:rPr>
                <w:rFonts w:cs="Times New Roman"/>
                <w:b/>
                <w:bCs/>
                <w:sz w:val="25"/>
                <w:szCs w:val="25"/>
              </w:rPr>
              <w:t>Bước 4. Xây dựng bản đồ chất lượng đất, tiềm năng đất đai</w:t>
            </w:r>
          </w:p>
          <w:p w:rsidR="000471E3" w:rsidRPr="00FD62BF" w:rsidRDefault="000471E3" w:rsidP="00F40CD7">
            <w:pPr>
              <w:spacing w:after="0" w:line="240" w:lineRule="auto"/>
              <w:ind w:left="141" w:right="140"/>
              <w:jc w:val="both"/>
              <w:rPr>
                <w:rFonts w:cs="Times New Roman"/>
                <w:sz w:val="25"/>
                <w:szCs w:val="25"/>
              </w:rPr>
            </w:pPr>
            <w:r w:rsidRPr="00FD62BF">
              <w:rPr>
                <w:rFonts w:cs="Times New Roman"/>
                <w:sz w:val="25"/>
                <w:szCs w:val="25"/>
              </w:rPr>
              <w:t>1. Xây dựng lớp thông tin loại đất</w:t>
            </w:r>
          </w:p>
          <w:p w:rsidR="00A16B58" w:rsidRPr="00FD62BF" w:rsidRDefault="00A16B58" w:rsidP="00F40CD7">
            <w:pPr>
              <w:spacing w:after="0" w:line="240" w:lineRule="auto"/>
              <w:ind w:left="141" w:right="140"/>
              <w:jc w:val="both"/>
              <w:rPr>
                <w:rFonts w:cs="Times New Roman"/>
                <w:sz w:val="25"/>
                <w:szCs w:val="25"/>
              </w:rPr>
            </w:pPr>
            <w:r w:rsidRPr="00FD62BF">
              <w:rPr>
                <w:rFonts w:cs="Times New Roman"/>
                <w:sz w:val="25"/>
                <w:szCs w:val="25"/>
              </w:rPr>
              <w:t>2. Xây dựng bản đồ chất lượng đất</w:t>
            </w:r>
          </w:p>
          <w:p w:rsidR="00790FDC" w:rsidRPr="00FD62BF" w:rsidRDefault="00790FDC" w:rsidP="00F40CD7">
            <w:pPr>
              <w:spacing w:after="0" w:line="240" w:lineRule="auto"/>
              <w:ind w:left="141" w:right="140"/>
              <w:jc w:val="both"/>
              <w:rPr>
                <w:rFonts w:cs="Times New Roman"/>
                <w:sz w:val="25"/>
                <w:szCs w:val="25"/>
              </w:rPr>
            </w:pPr>
            <w:r w:rsidRPr="00FD62BF">
              <w:rPr>
                <w:rFonts w:cs="Times New Roman"/>
                <w:sz w:val="25"/>
                <w:szCs w:val="25"/>
              </w:rPr>
              <w:t>3. Xây dựng các lớp thông tin chuyên đề về đặc điểm thổ nhưỡng, địa hình, tính chất vật lý - hóa học - sinh học của đất, khí hậu: nhập thông tin thuộc tính vào lớp thông tin</w:t>
            </w:r>
            <w:r w:rsidR="002E1E9D" w:rsidRPr="00FD62BF">
              <w:rPr>
                <w:rFonts w:cs="Times New Roman"/>
                <w:sz w:val="25"/>
                <w:szCs w:val="25"/>
              </w:rPr>
              <w:t xml:space="preserve"> </w:t>
            </w:r>
            <w:r w:rsidRPr="00FD62BF">
              <w:rPr>
                <w:rFonts w:cs="Times New Roman"/>
                <w:sz w:val="25"/>
                <w:szCs w:val="25"/>
              </w:rPr>
              <w:t>Xây dựng lớp thông tin phân mức chất lượng đất: chồng xếp các lớp thông tin chuyên đề đã xây dựng để khoanh vùng xác định ranh giới các khoanh đất theo phân mức đánh giá chất lượng đất</w:t>
            </w:r>
            <w:r w:rsidR="002E1E9D" w:rsidRPr="00FD62BF">
              <w:rPr>
                <w:rFonts w:cs="Times New Roman"/>
                <w:sz w:val="25"/>
                <w:szCs w:val="25"/>
              </w:rPr>
              <w:t>.</w:t>
            </w:r>
            <w:r w:rsidRPr="00FD62BF">
              <w:rPr>
                <w:rFonts w:cs="Times New Roman"/>
                <w:sz w:val="25"/>
                <w:szCs w:val="25"/>
              </w:rPr>
              <w:t xml:space="preserve"> Chồng xếp lớp thông tin phân mức chất lượng đất với lớp thông tin loại đất để xác định chất lượng đất theo loại đất và xuất dữ liệu phục vụ phân tích đánh giá chất lượng đất</w:t>
            </w:r>
          </w:p>
          <w:p w:rsidR="00790FDC" w:rsidRPr="00FD62BF" w:rsidRDefault="00790FDC" w:rsidP="00F40CD7">
            <w:pPr>
              <w:spacing w:after="0" w:line="240" w:lineRule="auto"/>
              <w:ind w:left="141" w:right="140"/>
              <w:jc w:val="both"/>
              <w:rPr>
                <w:rFonts w:cs="Times New Roman"/>
                <w:sz w:val="25"/>
                <w:szCs w:val="25"/>
              </w:rPr>
            </w:pPr>
            <w:r w:rsidRPr="00FD62BF">
              <w:rPr>
                <w:rFonts w:cs="Times New Roman"/>
                <w:sz w:val="25"/>
                <w:szCs w:val="25"/>
              </w:rPr>
              <w:t>4.</w:t>
            </w:r>
            <w:r w:rsidR="00560A57" w:rsidRPr="00FD62BF">
              <w:rPr>
                <w:rFonts w:cs="Times New Roman"/>
                <w:sz w:val="25"/>
                <w:szCs w:val="25"/>
              </w:rPr>
              <w:t xml:space="preserve"> </w:t>
            </w:r>
            <w:r w:rsidRPr="00FD62BF">
              <w:rPr>
                <w:rFonts w:cs="Times New Roman"/>
                <w:sz w:val="25"/>
                <w:szCs w:val="25"/>
              </w:rPr>
              <w:t>Biên tập, thuyết minh và in bản đồ chất lượng đất</w:t>
            </w:r>
          </w:p>
          <w:p w:rsidR="00790FDC" w:rsidRPr="00FD62BF" w:rsidRDefault="00790FDC" w:rsidP="00F40CD7">
            <w:pPr>
              <w:spacing w:after="0" w:line="240" w:lineRule="auto"/>
              <w:ind w:left="141" w:right="140"/>
              <w:jc w:val="both"/>
              <w:rPr>
                <w:rFonts w:cs="Times New Roman"/>
                <w:sz w:val="25"/>
                <w:szCs w:val="25"/>
              </w:rPr>
            </w:pPr>
            <w:r w:rsidRPr="00FD62BF">
              <w:rPr>
                <w:rFonts w:cs="Times New Roman"/>
                <w:sz w:val="25"/>
                <w:szCs w:val="25"/>
              </w:rPr>
              <w:t>5. Khoanh vùng các khu vực đất cần bảo vệ, xử lý, cải tạo và phục hồi</w:t>
            </w:r>
          </w:p>
          <w:p w:rsidR="00790FDC" w:rsidRPr="00FD62BF" w:rsidRDefault="00790FDC" w:rsidP="00F40CD7">
            <w:pPr>
              <w:spacing w:after="0" w:line="240" w:lineRule="auto"/>
              <w:ind w:left="141" w:right="140"/>
              <w:jc w:val="both"/>
              <w:rPr>
                <w:rFonts w:cs="Times New Roman"/>
                <w:sz w:val="25"/>
                <w:szCs w:val="25"/>
              </w:rPr>
            </w:pPr>
            <w:r w:rsidRPr="00FD62BF">
              <w:rPr>
                <w:rFonts w:cs="Times New Roman"/>
                <w:sz w:val="25"/>
                <w:szCs w:val="25"/>
              </w:rPr>
              <w:t>6. Xây dựng bản đồ tiềm năng đất đai</w:t>
            </w:r>
          </w:p>
          <w:p w:rsidR="005704AC" w:rsidRPr="00FD62BF" w:rsidRDefault="005704AC" w:rsidP="00F40CD7">
            <w:pPr>
              <w:spacing w:after="0" w:line="240" w:lineRule="auto"/>
              <w:ind w:left="141" w:right="140"/>
              <w:jc w:val="both"/>
              <w:rPr>
                <w:rFonts w:cs="Times New Roman"/>
                <w:b/>
                <w:bCs/>
                <w:sz w:val="25"/>
                <w:szCs w:val="25"/>
              </w:rPr>
            </w:pPr>
            <w:r w:rsidRPr="00FD62BF">
              <w:rPr>
                <w:rFonts w:cs="Times New Roman"/>
                <w:b/>
                <w:bCs/>
                <w:sz w:val="25"/>
                <w:szCs w:val="25"/>
              </w:rPr>
              <w:t>Bước 5. Phân tích đánh giá thực trạng chất lượng đất, tiềm năng đất đai, đề xuất giải pháp bảo vệ, cải tạo đất</w:t>
            </w:r>
          </w:p>
          <w:p w:rsidR="005704AC" w:rsidRPr="00FD62BF" w:rsidRDefault="005704AC" w:rsidP="00F40CD7">
            <w:pPr>
              <w:spacing w:after="0" w:line="240" w:lineRule="auto"/>
              <w:ind w:left="141" w:right="140"/>
              <w:jc w:val="both"/>
              <w:rPr>
                <w:rFonts w:cs="Times New Roman"/>
                <w:sz w:val="25"/>
                <w:szCs w:val="25"/>
              </w:rPr>
            </w:pPr>
            <w:r w:rsidRPr="00FD62BF">
              <w:rPr>
                <w:rFonts w:cs="Times New Roman"/>
                <w:sz w:val="25"/>
                <w:szCs w:val="25"/>
              </w:rPr>
              <w:t>1. Tổng hợp, phân tích, đánh giá chất lượng đất</w:t>
            </w:r>
          </w:p>
          <w:p w:rsidR="004B359C" w:rsidRPr="00FD62BF" w:rsidRDefault="004B359C" w:rsidP="00F40CD7">
            <w:pPr>
              <w:spacing w:after="0" w:line="240" w:lineRule="auto"/>
              <w:ind w:left="141" w:right="140"/>
              <w:jc w:val="both"/>
              <w:rPr>
                <w:rFonts w:cs="Times New Roman"/>
                <w:sz w:val="25"/>
                <w:szCs w:val="25"/>
              </w:rPr>
            </w:pPr>
            <w:r w:rsidRPr="00FD62BF">
              <w:rPr>
                <w:rFonts w:cs="Times New Roman"/>
                <w:sz w:val="25"/>
                <w:szCs w:val="25"/>
              </w:rPr>
              <w:t>2. Tổng hợp, phân tích, đánh giá tiềm năng đất đai</w:t>
            </w:r>
          </w:p>
          <w:p w:rsidR="00DA3292" w:rsidRPr="00FD62BF" w:rsidRDefault="00DA3292" w:rsidP="00F40CD7">
            <w:pPr>
              <w:spacing w:after="0" w:line="240" w:lineRule="auto"/>
              <w:ind w:left="141" w:right="140"/>
              <w:jc w:val="both"/>
              <w:rPr>
                <w:rFonts w:cs="Times New Roman"/>
                <w:sz w:val="25"/>
                <w:szCs w:val="25"/>
              </w:rPr>
            </w:pPr>
            <w:r w:rsidRPr="00FD62BF">
              <w:rPr>
                <w:rFonts w:cs="Times New Roman"/>
                <w:sz w:val="25"/>
                <w:szCs w:val="25"/>
              </w:rPr>
              <w:t>3. Đề xuất các giải pháp bảo vệ, cải tạo đất.</w:t>
            </w:r>
          </w:p>
          <w:p w:rsidR="00DA3292" w:rsidRPr="00FD62BF" w:rsidRDefault="00DA3292" w:rsidP="00F40CD7">
            <w:pPr>
              <w:spacing w:after="0" w:line="240" w:lineRule="auto"/>
              <w:ind w:left="141" w:right="140"/>
              <w:jc w:val="both"/>
              <w:rPr>
                <w:rFonts w:cs="Times New Roman"/>
                <w:sz w:val="25"/>
                <w:szCs w:val="25"/>
              </w:rPr>
            </w:pPr>
            <w:r w:rsidRPr="00FD62BF">
              <w:rPr>
                <w:rFonts w:cs="Times New Roman"/>
                <w:sz w:val="25"/>
                <w:szCs w:val="25"/>
              </w:rPr>
              <w:t>4. Xây dựng báo cáo chuyên đề điều tra, đánh giá thoái hóa đất.</w:t>
            </w:r>
          </w:p>
          <w:p w:rsidR="00DA3292" w:rsidRPr="00FD62BF" w:rsidRDefault="00DA3292" w:rsidP="00F40CD7">
            <w:pPr>
              <w:spacing w:after="0" w:line="240" w:lineRule="auto"/>
              <w:ind w:left="141" w:right="140"/>
              <w:jc w:val="both"/>
              <w:rPr>
                <w:rFonts w:cs="Times New Roman"/>
                <w:b/>
                <w:bCs/>
                <w:sz w:val="25"/>
                <w:szCs w:val="25"/>
              </w:rPr>
            </w:pPr>
            <w:r w:rsidRPr="00FD62BF">
              <w:rPr>
                <w:rFonts w:cs="Times New Roman"/>
                <w:b/>
                <w:bCs/>
                <w:sz w:val="25"/>
                <w:szCs w:val="25"/>
              </w:rPr>
              <w:lastRenderedPageBreak/>
              <w:t>Bước 6. Xây dựng báo cáo kết quả</w:t>
            </w:r>
          </w:p>
          <w:p w:rsidR="00DA3292" w:rsidRPr="00FD62BF" w:rsidRDefault="00DA3292" w:rsidP="00F40CD7">
            <w:pPr>
              <w:spacing w:after="0" w:line="240" w:lineRule="auto"/>
              <w:ind w:left="141" w:right="140"/>
              <w:jc w:val="both"/>
              <w:rPr>
                <w:rFonts w:cs="Times New Roman"/>
                <w:sz w:val="25"/>
                <w:szCs w:val="25"/>
              </w:rPr>
            </w:pPr>
            <w:r w:rsidRPr="00FD62BF">
              <w:rPr>
                <w:rFonts w:cs="Times New Roman"/>
                <w:sz w:val="25"/>
                <w:szCs w:val="25"/>
              </w:rPr>
              <w:t>1. Xây dựng các phụ lục, bản đồ thu nhỏ đính kèm báo cáo.</w:t>
            </w:r>
          </w:p>
          <w:p w:rsidR="00DA3292" w:rsidRPr="00FD62BF" w:rsidRDefault="00DA3292" w:rsidP="00F40CD7">
            <w:pPr>
              <w:spacing w:after="0" w:line="240" w:lineRule="auto"/>
              <w:ind w:left="141" w:right="140"/>
              <w:jc w:val="both"/>
              <w:rPr>
                <w:rFonts w:cs="Times New Roman"/>
                <w:sz w:val="25"/>
                <w:szCs w:val="25"/>
              </w:rPr>
            </w:pPr>
            <w:r w:rsidRPr="00FD62BF">
              <w:rPr>
                <w:rFonts w:cs="Times New Roman"/>
                <w:sz w:val="25"/>
                <w:szCs w:val="25"/>
              </w:rPr>
              <w:t>2. Biên soạn báo cáo tổng hợp kết quả điều tra, đánh giá chất lượng đất, tiềm năng đất đai.</w:t>
            </w:r>
          </w:p>
          <w:p w:rsidR="00DA3292" w:rsidRPr="00FD62BF" w:rsidRDefault="00DA3292" w:rsidP="00F40CD7">
            <w:pPr>
              <w:spacing w:after="0" w:line="240" w:lineRule="auto"/>
              <w:ind w:left="141" w:right="140"/>
              <w:jc w:val="both"/>
              <w:rPr>
                <w:rFonts w:cs="Times New Roman"/>
                <w:sz w:val="25"/>
                <w:szCs w:val="25"/>
              </w:rPr>
            </w:pPr>
            <w:r w:rsidRPr="00FD62BF">
              <w:rPr>
                <w:rFonts w:cs="Times New Roman"/>
                <w:sz w:val="25"/>
                <w:szCs w:val="25"/>
              </w:rPr>
              <w:t>3. Xây dựng báo cáo tóm tắt, báo cáo tổng kết nhiệm vụ.</w:t>
            </w:r>
          </w:p>
          <w:p w:rsidR="00DA3292" w:rsidRPr="00FD62BF" w:rsidRDefault="00DA3292" w:rsidP="00F40CD7">
            <w:pPr>
              <w:spacing w:after="0" w:line="240" w:lineRule="auto"/>
              <w:ind w:left="141" w:right="140"/>
              <w:jc w:val="both"/>
              <w:rPr>
                <w:rFonts w:cs="Times New Roman"/>
                <w:b/>
                <w:bCs/>
                <w:sz w:val="25"/>
                <w:szCs w:val="25"/>
              </w:rPr>
            </w:pPr>
            <w:r w:rsidRPr="00FD62BF">
              <w:rPr>
                <w:rFonts w:cs="Times New Roman"/>
                <w:b/>
                <w:bCs/>
                <w:sz w:val="25"/>
                <w:szCs w:val="25"/>
              </w:rPr>
              <w:t>2. Định mức lao động</w:t>
            </w:r>
          </w:p>
          <w:p w:rsidR="0007225D" w:rsidRPr="00FD62BF" w:rsidRDefault="0007225D" w:rsidP="00F40CD7">
            <w:pPr>
              <w:spacing w:after="0" w:line="240" w:lineRule="auto"/>
              <w:ind w:left="141" w:right="140"/>
              <w:jc w:val="both"/>
              <w:rPr>
                <w:rFonts w:cs="Times New Roman"/>
                <w:b/>
                <w:bCs/>
                <w:sz w:val="25"/>
                <w:szCs w:val="25"/>
              </w:rPr>
            </w:pPr>
            <w:r w:rsidRPr="00FD62BF">
              <w:rPr>
                <w:rFonts w:cs="Times New Roman"/>
                <w:b/>
                <w:bCs/>
                <w:sz w:val="25"/>
                <w:szCs w:val="25"/>
              </w:rPr>
              <w:t xml:space="preserve">3. Bảng định mức thiết bị </w:t>
            </w:r>
          </w:p>
          <w:p w:rsidR="0007225D" w:rsidRPr="00FD62BF" w:rsidRDefault="0007225D" w:rsidP="00F40CD7">
            <w:pPr>
              <w:spacing w:after="0" w:line="240" w:lineRule="auto"/>
              <w:ind w:left="141" w:right="140"/>
              <w:jc w:val="both"/>
              <w:rPr>
                <w:rFonts w:cs="Times New Roman"/>
                <w:b/>
                <w:bCs/>
                <w:sz w:val="25"/>
                <w:szCs w:val="25"/>
              </w:rPr>
            </w:pPr>
            <w:r w:rsidRPr="00FD62BF">
              <w:rPr>
                <w:rFonts w:cs="Times New Roman"/>
                <w:b/>
                <w:bCs/>
                <w:sz w:val="25"/>
                <w:szCs w:val="25"/>
              </w:rPr>
              <w:t>4. Định mức dụng cụ</w:t>
            </w:r>
          </w:p>
          <w:p w:rsidR="0007225D" w:rsidRPr="00FD62BF" w:rsidRDefault="0007225D" w:rsidP="00F40CD7">
            <w:pPr>
              <w:spacing w:after="0" w:line="240" w:lineRule="auto"/>
              <w:ind w:left="141" w:right="140"/>
              <w:jc w:val="both"/>
              <w:rPr>
                <w:rFonts w:cs="Times New Roman"/>
                <w:b/>
                <w:bCs/>
                <w:sz w:val="25"/>
                <w:szCs w:val="25"/>
              </w:rPr>
            </w:pPr>
            <w:r w:rsidRPr="00FD62BF">
              <w:rPr>
                <w:rFonts w:cs="Times New Roman"/>
                <w:b/>
                <w:bCs/>
                <w:sz w:val="25"/>
                <w:szCs w:val="25"/>
              </w:rPr>
              <w:t>4.1. Định mức dụng cụ dùng chung</w:t>
            </w:r>
          </w:p>
          <w:p w:rsidR="006F63EE" w:rsidRPr="00FD62BF" w:rsidRDefault="006F63EE" w:rsidP="00F40CD7">
            <w:pPr>
              <w:spacing w:after="0" w:line="240" w:lineRule="auto"/>
              <w:ind w:left="141" w:right="140"/>
              <w:jc w:val="both"/>
              <w:rPr>
                <w:rFonts w:cs="Times New Roman"/>
                <w:b/>
                <w:bCs/>
                <w:sz w:val="25"/>
                <w:szCs w:val="25"/>
              </w:rPr>
            </w:pPr>
            <w:r w:rsidRPr="00FD62BF">
              <w:rPr>
                <w:rFonts w:cs="Times New Roman"/>
                <w:b/>
                <w:bCs/>
                <w:sz w:val="25"/>
                <w:szCs w:val="25"/>
              </w:rPr>
              <w:t>4.2. Định mức dụng cụ lấy mẫu</w:t>
            </w:r>
          </w:p>
          <w:p w:rsidR="00363762" w:rsidRPr="00C162E5" w:rsidRDefault="00502F62" w:rsidP="00C162E5">
            <w:pPr>
              <w:spacing w:after="0" w:line="240" w:lineRule="auto"/>
              <w:ind w:left="141" w:right="140"/>
              <w:jc w:val="both"/>
              <w:rPr>
                <w:rFonts w:cs="Times New Roman"/>
                <w:b/>
                <w:bCs/>
                <w:sz w:val="25"/>
                <w:szCs w:val="25"/>
              </w:rPr>
            </w:pPr>
            <w:r w:rsidRPr="00FD62BF">
              <w:rPr>
                <w:rFonts w:cs="Times New Roman"/>
                <w:b/>
                <w:bCs/>
                <w:sz w:val="25"/>
                <w:szCs w:val="25"/>
              </w:rPr>
              <w:t>5. Định mức vật liệu</w:t>
            </w:r>
          </w:p>
        </w:tc>
      </w:tr>
      <w:tr w:rsidR="00FD62BF" w:rsidRPr="00FD62BF" w:rsidTr="00FD62BF">
        <w:trPr>
          <w:trHeight w:val="1268"/>
        </w:trPr>
        <w:tc>
          <w:tcPr>
            <w:tcW w:w="842" w:type="pct"/>
            <w:shd w:val="clear" w:color="auto" w:fill="FFFFFF"/>
            <w:vAlign w:val="center"/>
          </w:tcPr>
          <w:p w:rsidR="00363762" w:rsidRPr="00FD62BF" w:rsidRDefault="00094451" w:rsidP="00FD62BF">
            <w:pPr>
              <w:spacing w:after="0" w:line="240" w:lineRule="auto"/>
              <w:ind w:right="136"/>
              <w:jc w:val="center"/>
              <w:rPr>
                <w:rFonts w:cs="Times New Roman"/>
                <w:b/>
                <w:bCs/>
                <w:sz w:val="25"/>
                <w:szCs w:val="25"/>
              </w:rPr>
            </w:pPr>
            <w:r w:rsidRPr="00FD62BF">
              <w:rPr>
                <w:rFonts w:cs="Times New Roman"/>
                <w:b/>
                <w:bCs/>
                <w:sz w:val="25"/>
                <w:szCs w:val="25"/>
              </w:rPr>
              <w:lastRenderedPageBreak/>
              <w:t>Phần III. Định mức kinh tế - kỹ thuật điều tra, đánh giá thoái hóa đất</w:t>
            </w:r>
          </w:p>
        </w:tc>
        <w:tc>
          <w:tcPr>
            <w:tcW w:w="4158" w:type="pct"/>
            <w:shd w:val="clear" w:color="auto" w:fill="FFFFFF"/>
          </w:tcPr>
          <w:p w:rsidR="004A6AF3" w:rsidRPr="00FD62BF" w:rsidRDefault="004A6AF3" w:rsidP="00F40CD7">
            <w:pPr>
              <w:spacing w:after="0" w:line="240" w:lineRule="auto"/>
              <w:ind w:left="141" w:right="140"/>
              <w:jc w:val="both"/>
              <w:rPr>
                <w:rFonts w:cs="Times New Roman"/>
                <w:b/>
                <w:bCs/>
                <w:sz w:val="25"/>
                <w:szCs w:val="25"/>
              </w:rPr>
            </w:pPr>
            <w:r w:rsidRPr="00FD62BF">
              <w:rPr>
                <w:rFonts w:cs="Times New Roman"/>
                <w:b/>
                <w:bCs/>
                <w:sz w:val="25"/>
                <w:szCs w:val="25"/>
              </w:rPr>
              <w:t>1. Nội dung công việc</w:t>
            </w:r>
          </w:p>
          <w:p w:rsidR="004A6AF3" w:rsidRPr="00FD62BF" w:rsidRDefault="004A6AF3" w:rsidP="00F40CD7">
            <w:pPr>
              <w:spacing w:after="0" w:line="240" w:lineRule="auto"/>
              <w:ind w:left="141" w:right="140"/>
              <w:jc w:val="both"/>
              <w:rPr>
                <w:rFonts w:cs="Times New Roman"/>
                <w:b/>
                <w:bCs/>
                <w:sz w:val="25"/>
                <w:szCs w:val="25"/>
              </w:rPr>
            </w:pPr>
            <w:r w:rsidRPr="00FD62BF">
              <w:rPr>
                <w:rFonts w:cs="Times New Roman"/>
                <w:b/>
                <w:bCs/>
                <w:sz w:val="25"/>
                <w:szCs w:val="25"/>
              </w:rPr>
              <w:t>Bước 1. Thu thập tài liệu</w:t>
            </w:r>
          </w:p>
          <w:p w:rsidR="004A6AF3" w:rsidRPr="00FD62BF" w:rsidRDefault="004A6AF3" w:rsidP="00F40CD7">
            <w:pPr>
              <w:spacing w:after="0" w:line="240" w:lineRule="auto"/>
              <w:ind w:left="141" w:right="140"/>
              <w:jc w:val="both"/>
              <w:rPr>
                <w:rFonts w:cs="Times New Roman"/>
                <w:sz w:val="25"/>
                <w:szCs w:val="25"/>
              </w:rPr>
            </w:pPr>
            <w:r w:rsidRPr="00FD62BF">
              <w:rPr>
                <w:rFonts w:cs="Times New Roman"/>
                <w:sz w:val="25"/>
                <w:szCs w:val="25"/>
              </w:rPr>
              <w:t>1. Thu thập thông tin, tài liệu, số liệu, bản đồ và khảo sát sơ bộ ngoài thực địa phục vụ điều tra, đánh giá thoái hóa đất</w:t>
            </w:r>
          </w:p>
          <w:p w:rsidR="00F4110A" w:rsidRPr="00FD62BF" w:rsidRDefault="00F4110A" w:rsidP="00F40CD7">
            <w:pPr>
              <w:spacing w:after="0" w:line="240" w:lineRule="auto"/>
              <w:ind w:left="141" w:right="140"/>
              <w:jc w:val="both"/>
              <w:rPr>
                <w:rFonts w:cs="Times New Roman"/>
                <w:sz w:val="25"/>
                <w:szCs w:val="25"/>
              </w:rPr>
            </w:pPr>
            <w:r w:rsidRPr="00FD62BF">
              <w:rPr>
                <w:rFonts w:cs="Times New Roman"/>
                <w:sz w:val="25"/>
                <w:szCs w:val="25"/>
              </w:rPr>
              <w:t>2. Đánh giá, lựa chọn các thông tin, tài liệu, số liệu, bản đồ đã thu thập</w:t>
            </w:r>
          </w:p>
          <w:p w:rsidR="00577AA6" w:rsidRPr="00FD62BF" w:rsidRDefault="00577AA6" w:rsidP="00F40CD7">
            <w:pPr>
              <w:spacing w:after="0" w:line="240" w:lineRule="auto"/>
              <w:ind w:left="141" w:right="140"/>
              <w:jc w:val="both"/>
              <w:rPr>
                <w:rFonts w:cs="Times New Roman"/>
                <w:b/>
                <w:bCs/>
                <w:sz w:val="25"/>
                <w:szCs w:val="25"/>
              </w:rPr>
            </w:pPr>
            <w:r w:rsidRPr="00FD62BF">
              <w:rPr>
                <w:rFonts w:cs="Times New Roman"/>
                <w:b/>
                <w:bCs/>
                <w:sz w:val="25"/>
                <w:szCs w:val="25"/>
              </w:rPr>
              <w:t>Bước 2. Xác định nội dung, kế hoạch và điều tra thực địa phục vụ đánh giá thoái hóa đất</w:t>
            </w:r>
          </w:p>
          <w:p w:rsidR="00577AA6" w:rsidRPr="00FD62BF" w:rsidRDefault="00577AA6" w:rsidP="00F40CD7">
            <w:pPr>
              <w:spacing w:after="0" w:line="240" w:lineRule="auto"/>
              <w:ind w:left="141" w:right="140"/>
              <w:jc w:val="both"/>
              <w:rPr>
                <w:rFonts w:cs="Times New Roman"/>
                <w:sz w:val="25"/>
                <w:szCs w:val="25"/>
              </w:rPr>
            </w:pPr>
            <w:r w:rsidRPr="00FD62BF">
              <w:rPr>
                <w:rFonts w:cs="Times New Roman"/>
                <w:sz w:val="25"/>
                <w:szCs w:val="25"/>
              </w:rPr>
              <w:t>1. Xác định nội dung và kế hoạch điều tra thực địa</w:t>
            </w:r>
          </w:p>
          <w:p w:rsidR="0021342F" w:rsidRPr="00FD62BF" w:rsidRDefault="0021342F" w:rsidP="00F40CD7">
            <w:pPr>
              <w:spacing w:after="0" w:line="240" w:lineRule="auto"/>
              <w:ind w:left="141" w:right="140"/>
              <w:jc w:val="both"/>
              <w:rPr>
                <w:rFonts w:cs="Times New Roman"/>
                <w:sz w:val="25"/>
                <w:szCs w:val="25"/>
              </w:rPr>
            </w:pPr>
            <w:r w:rsidRPr="00FD62BF">
              <w:rPr>
                <w:rFonts w:cs="Times New Roman"/>
                <w:sz w:val="25"/>
                <w:szCs w:val="25"/>
              </w:rPr>
              <w:t>2. Khoanh vùng, xác định vị trí khoanh đất điều tra; rà soát, chỉnh lý ranh giới khoanh đất điều tra theo các đặc điểm về thổ nhưỡng, địa hình, chế độ nước, loại đất, loại hình sử dụng đất, tỷ lệ che phủ đất, phương thức canh tác bảo vệ đất và các đặc trưng của các loại hình thoái hóa lên bản đồ điều tra thực địa.</w:t>
            </w:r>
          </w:p>
          <w:p w:rsidR="0021342F" w:rsidRPr="00FD62BF" w:rsidRDefault="0021342F" w:rsidP="00F40CD7">
            <w:pPr>
              <w:spacing w:after="0" w:line="240" w:lineRule="auto"/>
              <w:ind w:left="141" w:right="140"/>
              <w:jc w:val="both"/>
              <w:rPr>
                <w:rFonts w:cs="Times New Roman"/>
                <w:sz w:val="25"/>
                <w:szCs w:val="25"/>
              </w:rPr>
            </w:pPr>
            <w:r w:rsidRPr="00FD62BF">
              <w:rPr>
                <w:rFonts w:cs="Times New Roman"/>
                <w:sz w:val="25"/>
                <w:szCs w:val="25"/>
              </w:rPr>
              <w:t>3. Xác định vị trí điểm điều tra thoái hóa tại thực địa: vị trí các điểm điều tra này trùng với vị trí điểm điều tra phẫu diện.</w:t>
            </w:r>
          </w:p>
          <w:p w:rsidR="0021342F" w:rsidRPr="00FD62BF" w:rsidRDefault="0021342F" w:rsidP="00F40CD7">
            <w:pPr>
              <w:spacing w:after="0" w:line="240" w:lineRule="auto"/>
              <w:ind w:left="141" w:right="140"/>
              <w:jc w:val="both"/>
              <w:rPr>
                <w:rFonts w:cs="Times New Roman"/>
                <w:sz w:val="25"/>
                <w:szCs w:val="25"/>
              </w:rPr>
            </w:pPr>
            <w:r w:rsidRPr="00FD62BF">
              <w:rPr>
                <w:rFonts w:cs="Times New Roman"/>
                <w:sz w:val="25"/>
                <w:szCs w:val="25"/>
              </w:rPr>
              <w:t>4. Điều tra các loại hình thoái hóa và mô tả kết quả điều tra vào bản mô tả đã chuẩn bị.</w:t>
            </w:r>
          </w:p>
          <w:p w:rsidR="0021342F" w:rsidRPr="00FD62BF" w:rsidRDefault="0021342F" w:rsidP="00F40CD7">
            <w:pPr>
              <w:spacing w:after="0" w:line="240" w:lineRule="auto"/>
              <w:ind w:left="141" w:right="140"/>
              <w:jc w:val="both"/>
              <w:rPr>
                <w:rFonts w:cs="Times New Roman"/>
                <w:sz w:val="25"/>
                <w:szCs w:val="25"/>
              </w:rPr>
            </w:pPr>
            <w:r w:rsidRPr="00FD62BF">
              <w:rPr>
                <w:rFonts w:cs="Times New Roman"/>
                <w:sz w:val="25"/>
                <w:szCs w:val="25"/>
              </w:rPr>
              <w:t>5. Đối với địa bàn đã thực hiện điều tra, đánh giá thoái hóa đất thì xác định sự thay đổi hiện trạng sử dụng đất và các khu vực thoái hóa theo từng loại hình thoái hóa: điều tra xác định khu vực thoái hóa đất mới, các loại hình thoái hóa đã bị thay đổi mức độ thoái hóa gồm điều tra khoanh vẽ tại thực địa nhằm chỉnh lý ranh giới các khoanh đất được xác định có sự thay đổi về mức độ thoái hóa lên bản đồ điều tra thực địa, mô tả thông tin điều tra các loại hình thoái hóa vào bản mô tả đã chuẩn bị.</w:t>
            </w:r>
          </w:p>
          <w:p w:rsidR="0021342F" w:rsidRPr="00FD62BF" w:rsidRDefault="0021342F" w:rsidP="00F40CD7">
            <w:pPr>
              <w:spacing w:after="0" w:line="240" w:lineRule="auto"/>
              <w:ind w:left="141" w:right="140"/>
              <w:jc w:val="both"/>
              <w:rPr>
                <w:rFonts w:cs="Times New Roman"/>
                <w:sz w:val="25"/>
                <w:szCs w:val="25"/>
              </w:rPr>
            </w:pPr>
            <w:r w:rsidRPr="00FD62BF">
              <w:rPr>
                <w:rFonts w:cs="Times New Roman"/>
                <w:sz w:val="25"/>
                <w:szCs w:val="25"/>
              </w:rPr>
              <w:t>6. Chụp ảnh minh họa cảnh quan khu vực, điểm điều tra; thực hiện đo độ ẩm đất, pH đất bằng máy đo cầm tay.</w:t>
            </w:r>
          </w:p>
          <w:p w:rsidR="0021342F" w:rsidRPr="00FD62BF" w:rsidRDefault="0021342F" w:rsidP="00F40CD7">
            <w:pPr>
              <w:spacing w:after="0" w:line="240" w:lineRule="auto"/>
              <w:ind w:left="141" w:right="140"/>
              <w:jc w:val="both"/>
              <w:rPr>
                <w:rFonts w:cs="Times New Roman"/>
                <w:sz w:val="25"/>
                <w:szCs w:val="25"/>
              </w:rPr>
            </w:pPr>
            <w:r w:rsidRPr="00FD62BF">
              <w:rPr>
                <w:rFonts w:cs="Times New Roman"/>
                <w:sz w:val="25"/>
                <w:szCs w:val="25"/>
              </w:rPr>
              <w:t>7. Rà soát, cập nhật kết quả điều tra thực địa vào bảng dữ liệu điều tra đã tạo lập.</w:t>
            </w:r>
          </w:p>
          <w:p w:rsidR="0021342F" w:rsidRPr="00FD62BF" w:rsidRDefault="0021342F" w:rsidP="00F40CD7">
            <w:pPr>
              <w:spacing w:after="0" w:line="240" w:lineRule="auto"/>
              <w:ind w:left="141" w:right="140"/>
              <w:jc w:val="both"/>
              <w:rPr>
                <w:rFonts w:cs="Times New Roman"/>
                <w:sz w:val="25"/>
                <w:szCs w:val="25"/>
              </w:rPr>
            </w:pPr>
            <w:r w:rsidRPr="00FD62BF">
              <w:rPr>
                <w:rFonts w:cs="Times New Roman"/>
                <w:sz w:val="25"/>
                <w:szCs w:val="25"/>
              </w:rPr>
              <w:t>8. Xây dựng báo cáo kết quả điều tra thực địa.</w:t>
            </w:r>
          </w:p>
          <w:p w:rsidR="00BF7607" w:rsidRPr="00FD62BF" w:rsidRDefault="00BF7607" w:rsidP="00F40CD7">
            <w:pPr>
              <w:spacing w:after="0" w:line="240" w:lineRule="auto"/>
              <w:ind w:left="141" w:right="140"/>
              <w:jc w:val="both"/>
              <w:rPr>
                <w:rFonts w:cs="Times New Roman"/>
                <w:b/>
                <w:bCs/>
                <w:sz w:val="25"/>
                <w:szCs w:val="25"/>
              </w:rPr>
            </w:pPr>
            <w:r w:rsidRPr="00FD62BF">
              <w:rPr>
                <w:rFonts w:cs="Times New Roman"/>
                <w:b/>
                <w:bCs/>
                <w:sz w:val="25"/>
                <w:szCs w:val="25"/>
              </w:rPr>
              <w:t>Bước 3. Tổng hợp, xử lý thông tin nội nghiệp và ngoại nghiệp</w:t>
            </w:r>
          </w:p>
          <w:p w:rsidR="00BF7607" w:rsidRPr="00FD62BF" w:rsidRDefault="00BF7607" w:rsidP="00F40CD7">
            <w:pPr>
              <w:spacing w:after="0" w:line="240" w:lineRule="auto"/>
              <w:ind w:left="141" w:right="140"/>
              <w:jc w:val="both"/>
              <w:rPr>
                <w:rFonts w:cs="Times New Roman"/>
                <w:sz w:val="25"/>
                <w:szCs w:val="25"/>
              </w:rPr>
            </w:pPr>
            <w:r w:rsidRPr="00FD62BF">
              <w:rPr>
                <w:rFonts w:cs="Times New Roman"/>
                <w:sz w:val="25"/>
                <w:szCs w:val="25"/>
              </w:rPr>
              <w:t>1. Tổng hợp, xử lý kết quả điều tra</w:t>
            </w:r>
          </w:p>
          <w:p w:rsidR="00243D9C" w:rsidRPr="00FD62BF" w:rsidRDefault="00243D9C" w:rsidP="00F40CD7">
            <w:pPr>
              <w:spacing w:after="0" w:line="240" w:lineRule="auto"/>
              <w:ind w:left="141" w:right="140"/>
              <w:jc w:val="both"/>
              <w:rPr>
                <w:rFonts w:cs="Times New Roman"/>
                <w:sz w:val="25"/>
                <w:szCs w:val="25"/>
              </w:rPr>
            </w:pPr>
            <w:r w:rsidRPr="00FD62BF">
              <w:rPr>
                <w:rFonts w:cs="Times New Roman"/>
                <w:sz w:val="25"/>
                <w:szCs w:val="25"/>
              </w:rPr>
              <w:t>2. Tổng hợp, xử lý thông tin phục vụ đánh giá thoái hóa đất</w:t>
            </w:r>
          </w:p>
          <w:p w:rsidR="00243D9C" w:rsidRPr="00FD62BF" w:rsidRDefault="00243D9C" w:rsidP="00F40CD7">
            <w:pPr>
              <w:spacing w:after="0" w:line="240" w:lineRule="auto"/>
              <w:ind w:left="141" w:right="140"/>
              <w:jc w:val="both"/>
              <w:rPr>
                <w:rFonts w:cs="Times New Roman"/>
                <w:sz w:val="25"/>
                <w:szCs w:val="25"/>
              </w:rPr>
            </w:pPr>
            <w:r w:rsidRPr="00FD62BF">
              <w:rPr>
                <w:rFonts w:cs="Times New Roman"/>
                <w:sz w:val="25"/>
                <w:szCs w:val="25"/>
              </w:rPr>
              <w:lastRenderedPageBreak/>
              <w:t>3. Xây dựng báo cáo kết quả tổng hợp, xử lý thông tin nội và ngoại nghiệp.</w:t>
            </w:r>
          </w:p>
          <w:p w:rsidR="00243D9C" w:rsidRPr="00FD62BF" w:rsidRDefault="00243D9C" w:rsidP="00F40CD7">
            <w:pPr>
              <w:spacing w:after="0" w:line="240" w:lineRule="auto"/>
              <w:ind w:left="141" w:right="140"/>
              <w:jc w:val="both"/>
              <w:rPr>
                <w:rFonts w:cs="Times New Roman"/>
                <w:b/>
                <w:bCs/>
                <w:sz w:val="25"/>
                <w:szCs w:val="25"/>
              </w:rPr>
            </w:pPr>
            <w:r w:rsidRPr="00FD62BF">
              <w:rPr>
                <w:rFonts w:cs="Times New Roman"/>
                <w:b/>
                <w:bCs/>
                <w:sz w:val="25"/>
                <w:szCs w:val="25"/>
              </w:rPr>
              <w:t>Bước 4. Xây dựng bản đồ thoái hóa đất</w:t>
            </w:r>
          </w:p>
          <w:p w:rsidR="00243D9C" w:rsidRPr="00FD62BF" w:rsidRDefault="00243D9C" w:rsidP="00F40CD7">
            <w:pPr>
              <w:spacing w:after="0" w:line="240" w:lineRule="auto"/>
              <w:ind w:left="141" w:right="140"/>
              <w:jc w:val="both"/>
              <w:rPr>
                <w:rFonts w:cs="Times New Roman"/>
                <w:sz w:val="25"/>
                <w:szCs w:val="25"/>
              </w:rPr>
            </w:pPr>
            <w:r w:rsidRPr="00FD62BF">
              <w:rPr>
                <w:rFonts w:cs="Times New Roman"/>
                <w:sz w:val="25"/>
                <w:szCs w:val="25"/>
              </w:rPr>
              <w:t>1. Chuẩn hóa các yếu tố nền của bản đồ thoái hóa đất.</w:t>
            </w:r>
          </w:p>
          <w:p w:rsidR="00363762" w:rsidRPr="00FD62BF" w:rsidRDefault="00243D9C" w:rsidP="00F40CD7">
            <w:pPr>
              <w:spacing w:after="0" w:line="240" w:lineRule="auto"/>
              <w:ind w:left="141" w:right="140"/>
              <w:jc w:val="both"/>
              <w:rPr>
                <w:rFonts w:cs="Times New Roman"/>
                <w:sz w:val="25"/>
                <w:szCs w:val="25"/>
              </w:rPr>
            </w:pPr>
            <w:r w:rsidRPr="00FD62BF">
              <w:rPr>
                <w:rFonts w:cs="Times New Roman"/>
                <w:sz w:val="25"/>
                <w:szCs w:val="25"/>
              </w:rPr>
              <w:t>2. Tạo lập các lớp thông tin và trường thông tin dữ liệu thuộc tính trong mỗi lớp thông tin chuyên đề</w:t>
            </w:r>
          </w:p>
          <w:p w:rsidR="006C6F2F" w:rsidRPr="00FD62BF" w:rsidRDefault="006C6F2F" w:rsidP="00F40CD7">
            <w:pPr>
              <w:spacing w:after="0" w:line="240" w:lineRule="auto"/>
              <w:ind w:left="141" w:right="140"/>
              <w:jc w:val="both"/>
              <w:rPr>
                <w:rFonts w:cs="Times New Roman"/>
                <w:sz w:val="25"/>
                <w:szCs w:val="25"/>
              </w:rPr>
            </w:pPr>
            <w:r w:rsidRPr="00FD62BF">
              <w:rPr>
                <w:rFonts w:cs="Times New Roman"/>
                <w:sz w:val="25"/>
                <w:szCs w:val="25"/>
              </w:rPr>
              <w:t>3. Xây dựng lớp thông tin loại đất</w:t>
            </w:r>
          </w:p>
          <w:p w:rsidR="000645C5" w:rsidRPr="00FD62BF" w:rsidRDefault="000645C5" w:rsidP="00F40CD7">
            <w:pPr>
              <w:spacing w:after="0" w:line="240" w:lineRule="auto"/>
              <w:ind w:left="141" w:right="140"/>
              <w:jc w:val="both"/>
              <w:rPr>
                <w:rFonts w:cs="Times New Roman"/>
                <w:sz w:val="25"/>
                <w:szCs w:val="25"/>
              </w:rPr>
            </w:pPr>
            <w:r w:rsidRPr="00FD62BF">
              <w:rPr>
                <w:rFonts w:cs="Times New Roman"/>
                <w:sz w:val="25"/>
                <w:szCs w:val="25"/>
              </w:rPr>
              <w:t>4. Rà soát, chỉnh lý ranh giới khoanh đất điều tra trong lớp thông tin khoanh đất của bản đồ điều tra thực địa theo kết quả tổng hợp xử lý thông tin.</w:t>
            </w:r>
          </w:p>
          <w:p w:rsidR="000645C5" w:rsidRPr="00FD62BF" w:rsidRDefault="000645C5" w:rsidP="00F40CD7">
            <w:pPr>
              <w:spacing w:after="0" w:line="240" w:lineRule="auto"/>
              <w:ind w:left="141" w:right="140"/>
              <w:jc w:val="both"/>
              <w:rPr>
                <w:rFonts w:cs="Times New Roman"/>
                <w:sz w:val="25"/>
                <w:szCs w:val="25"/>
              </w:rPr>
            </w:pPr>
            <w:r w:rsidRPr="00FD62BF">
              <w:rPr>
                <w:rFonts w:cs="Times New Roman"/>
                <w:sz w:val="25"/>
                <w:szCs w:val="25"/>
              </w:rPr>
              <w:t>5. Xây dựng bản đồ đất bị suy giảm độ phì</w:t>
            </w:r>
          </w:p>
          <w:p w:rsidR="00927F4B" w:rsidRPr="00FD62BF" w:rsidRDefault="00927F4B" w:rsidP="00F40CD7">
            <w:pPr>
              <w:spacing w:after="0" w:line="240" w:lineRule="auto"/>
              <w:ind w:left="141" w:right="140"/>
              <w:jc w:val="both"/>
              <w:rPr>
                <w:rFonts w:cs="Times New Roman"/>
                <w:sz w:val="25"/>
                <w:szCs w:val="25"/>
              </w:rPr>
            </w:pPr>
            <w:r w:rsidRPr="00FD62BF">
              <w:rPr>
                <w:rFonts w:cs="Times New Roman"/>
                <w:sz w:val="25"/>
                <w:szCs w:val="25"/>
              </w:rPr>
              <w:t>6. Xây dựng bản đồ đất bị xói mòn</w:t>
            </w:r>
          </w:p>
          <w:p w:rsidR="00757CC7" w:rsidRPr="00FD62BF" w:rsidRDefault="00757CC7" w:rsidP="00F40CD7">
            <w:pPr>
              <w:spacing w:after="0" w:line="240" w:lineRule="auto"/>
              <w:ind w:left="141" w:right="140"/>
              <w:jc w:val="both"/>
              <w:rPr>
                <w:rFonts w:cs="Times New Roman"/>
                <w:sz w:val="25"/>
                <w:szCs w:val="25"/>
              </w:rPr>
            </w:pPr>
            <w:r w:rsidRPr="00FD62BF">
              <w:rPr>
                <w:rFonts w:cs="Times New Roman"/>
                <w:sz w:val="25"/>
                <w:szCs w:val="25"/>
              </w:rPr>
              <w:t>7. Xây dựng bản đồ đất bị khô hạn, hoang mạc hóa, sa mạc hóa</w:t>
            </w:r>
          </w:p>
          <w:p w:rsidR="00D51BB7" w:rsidRPr="00FD62BF" w:rsidRDefault="00D51BB7" w:rsidP="00F40CD7">
            <w:pPr>
              <w:spacing w:after="0" w:line="240" w:lineRule="auto"/>
              <w:ind w:left="141" w:right="140"/>
              <w:jc w:val="both"/>
              <w:rPr>
                <w:rFonts w:cs="Times New Roman"/>
                <w:sz w:val="25"/>
                <w:szCs w:val="25"/>
              </w:rPr>
            </w:pPr>
            <w:r w:rsidRPr="00FD62BF">
              <w:rPr>
                <w:rFonts w:cs="Times New Roman"/>
                <w:sz w:val="25"/>
                <w:szCs w:val="25"/>
              </w:rPr>
              <w:t>8. Xây dựng bản đồ đất bị kết von, đá ong hóa</w:t>
            </w:r>
          </w:p>
          <w:p w:rsidR="005837AE" w:rsidRPr="00FD62BF" w:rsidRDefault="005837AE" w:rsidP="00F40CD7">
            <w:pPr>
              <w:spacing w:after="0" w:line="240" w:lineRule="auto"/>
              <w:ind w:left="141" w:right="140"/>
              <w:jc w:val="both"/>
              <w:rPr>
                <w:rFonts w:cs="Times New Roman"/>
                <w:sz w:val="25"/>
                <w:szCs w:val="25"/>
              </w:rPr>
            </w:pPr>
            <w:r w:rsidRPr="00FD62BF">
              <w:rPr>
                <w:rFonts w:cs="Times New Roman"/>
                <w:sz w:val="25"/>
                <w:szCs w:val="25"/>
              </w:rPr>
              <w:t>9. Xây dựng bản đồ thoái hóa đất</w:t>
            </w:r>
          </w:p>
          <w:p w:rsidR="00C952C0" w:rsidRPr="00FD62BF" w:rsidRDefault="00C952C0" w:rsidP="00F40CD7">
            <w:pPr>
              <w:spacing w:after="0" w:line="240" w:lineRule="auto"/>
              <w:ind w:left="141" w:right="140"/>
              <w:jc w:val="both"/>
              <w:rPr>
                <w:rFonts w:cs="Times New Roman"/>
                <w:spacing w:val="-8"/>
                <w:sz w:val="25"/>
                <w:szCs w:val="25"/>
              </w:rPr>
            </w:pPr>
            <w:r w:rsidRPr="00FD62BF">
              <w:rPr>
                <w:rFonts w:cs="Times New Roman"/>
                <w:spacing w:val="-8"/>
                <w:sz w:val="25"/>
                <w:szCs w:val="25"/>
              </w:rPr>
              <w:t>10. Khoanh vùng các khu vực đất bị thoái hóa cần xử lý, cải tạo và phục hồi</w:t>
            </w:r>
          </w:p>
          <w:p w:rsidR="005E072F" w:rsidRPr="00FD62BF" w:rsidRDefault="005E072F" w:rsidP="00F40CD7">
            <w:pPr>
              <w:spacing w:after="0" w:line="240" w:lineRule="auto"/>
              <w:ind w:left="141" w:right="140"/>
              <w:jc w:val="both"/>
              <w:rPr>
                <w:rFonts w:cs="Times New Roman"/>
                <w:b/>
                <w:sz w:val="25"/>
                <w:szCs w:val="25"/>
              </w:rPr>
            </w:pPr>
            <w:r w:rsidRPr="00FD62BF">
              <w:rPr>
                <w:rFonts w:cs="Times New Roman"/>
                <w:b/>
                <w:sz w:val="25"/>
                <w:szCs w:val="25"/>
              </w:rPr>
              <w:t>Bước 5. Phân tích đánh giá thực trạng, nguyên nhân thoái hóa đất, đề xuất giải pháp giảm thiểu thoái hóa đất</w:t>
            </w:r>
          </w:p>
          <w:p w:rsidR="005E072F" w:rsidRPr="00FD62BF" w:rsidRDefault="005E072F" w:rsidP="00F40CD7">
            <w:pPr>
              <w:spacing w:after="0" w:line="240" w:lineRule="auto"/>
              <w:ind w:left="141" w:right="140"/>
              <w:jc w:val="both"/>
              <w:rPr>
                <w:rFonts w:cs="Times New Roman"/>
                <w:sz w:val="25"/>
                <w:szCs w:val="25"/>
              </w:rPr>
            </w:pPr>
            <w:r w:rsidRPr="00FD62BF">
              <w:rPr>
                <w:rFonts w:cs="Times New Roman"/>
                <w:sz w:val="25"/>
                <w:szCs w:val="25"/>
              </w:rPr>
              <w:t>1. Tổng hợp, phân tích, đánh giá thực trạng thoái hóa đất</w:t>
            </w:r>
          </w:p>
          <w:p w:rsidR="00545328" w:rsidRPr="00FD62BF" w:rsidRDefault="00545328" w:rsidP="00F40CD7">
            <w:pPr>
              <w:spacing w:after="0" w:line="240" w:lineRule="auto"/>
              <w:ind w:left="141" w:right="140"/>
              <w:jc w:val="both"/>
              <w:rPr>
                <w:rFonts w:cs="Times New Roman"/>
                <w:sz w:val="25"/>
                <w:szCs w:val="25"/>
              </w:rPr>
            </w:pPr>
            <w:r w:rsidRPr="00FD62BF">
              <w:rPr>
                <w:rFonts w:cs="Times New Roman"/>
                <w:sz w:val="25"/>
                <w:szCs w:val="25"/>
              </w:rPr>
              <w:t>2. Đề xuất các biện pháp, giải pháp giảm thiểu thoái hóa đất.</w:t>
            </w:r>
          </w:p>
          <w:p w:rsidR="00545328" w:rsidRPr="00FD62BF" w:rsidRDefault="00545328" w:rsidP="00F40CD7">
            <w:pPr>
              <w:spacing w:after="0" w:line="240" w:lineRule="auto"/>
              <w:ind w:left="141" w:right="140"/>
              <w:jc w:val="both"/>
              <w:rPr>
                <w:rFonts w:cs="Times New Roman"/>
                <w:sz w:val="25"/>
                <w:szCs w:val="25"/>
              </w:rPr>
            </w:pPr>
            <w:r w:rsidRPr="00FD62BF">
              <w:rPr>
                <w:rFonts w:cs="Times New Roman"/>
                <w:sz w:val="25"/>
                <w:szCs w:val="25"/>
              </w:rPr>
              <w:t>3. Xây dựng báo cáo chuyên đề điều tra, đánh giá thoái hóa đất.</w:t>
            </w:r>
          </w:p>
          <w:p w:rsidR="00545328" w:rsidRPr="00FD62BF" w:rsidRDefault="00545328" w:rsidP="00F40CD7">
            <w:pPr>
              <w:spacing w:after="0" w:line="240" w:lineRule="auto"/>
              <w:ind w:left="141" w:right="140"/>
              <w:jc w:val="both"/>
              <w:rPr>
                <w:rFonts w:cs="Times New Roman"/>
                <w:b/>
                <w:bCs/>
                <w:sz w:val="25"/>
                <w:szCs w:val="25"/>
              </w:rPr>
            </w:pPr>
            <w:r w:rsidRPr="00FD62BF">
              <w:rPr>
                <w:rFonts w:cs="Times New Roman"/>
                <w:b/>
                <w:bCs/>
                <w:sz w:val="25"/>
                <w:szCs w:val="25"/>
              </w:rPr>
              <w:t>Bước 6. Xây dựng báo cáo kết quả điều tra, đánh giá thoái hóa đất</w:t>
            </w:r>
          </w:p>
          <w:p w:rsidR="00545328" w:rsidRPr="00FD62BF" w:rsidRDefault="00545328" w:rsidP="00F40CD7">
            <w:pPr>
              <w:spacing w:after="0" w:line="240" w:lineRule="auto"/>
              <w:ind w:left="141" w:right="140"/>
              <w:jc w:val="both"/>
              <w:rPr>
                <w:rFonts w:cs="Times New Roman"/>
                <w:sz w:val="25"/>
                <w:szCs w:val="25"/>
              </w:rPr>
            </w:pPr>
            <w:r w:rsidRPr="00FD62BF">
              <w:rPr>
                <w:rFonts w:cs="Times New Roman"/>
                <w:sz w:val="25"/>
                <w:szCs w:val="25"/>
              </w:rPr>
              <w:t>1. Xây dựng các phụ lục, bản đồ thu nhỏ đính kèm báo cáo.</w:t>
            </w:r>
          </w:p>
          <w:p w:rsidR="00545328" w:rsidRPr="00FD62BF" w:rsidRDefault="00545328" w:rsidP="00F40CD7">
            <w:pPr>
              <w:spacing w:after="0" w:line="240" w:lineRule="auto"/>
              <w:ind w:left="141" w:right="140"/>
              <w:jc w:val="both"/>
              <w:rPr>
                <w:rFonts w:cs="Times New Roman"/>
                <w:sz w:val="25"/>
                <w:szCs w:val="25"/>
              </w:rPr>
            </w:pPr>
            <w:r w:rsidRPr="00FD62BF">
              <w:rPr>
                <w:rFonts w:cs="Times New Roman"/>
                <w:sz w:val="25"/>
                <w:szCs w:val="25"/>
              </w:rPr>
              <w:t>2. Biên soạn báo cáo tổng hợp kết quả điều tra, đánh giá thoái hóa đất.</w:t>
            </w:r>
          </w:p>
          <w:p w:rsidR="00545328" w:rsidRPr="00FD62BF" w:rsidRDefault="00545328" w:rsidP="00F40CD7">
            <w:pPr>
              <w:spacing w:after="0" w:line="240" w:lineRule="auto"/>
              <w:ind w:left="141" w:right="140"/>
              <w:jc w:val="both"/>
              <w:rPr>
                <w:rFonts w:cs="Times New Roman"/>
                <w:sz w:val="25"/>
                <w:szCs w:val="25"/>
              </w:rPr>
            </w:pPr>
            <w:r w:rsidRPr="00FD62BF">
              <w:rPr>
                <w:rFonts w:cs="Times New Roman"/>
                <w:sz w:val="25"/>
                <w:szCs w:val="25"/>
              </w:rPr>
              <w:t>3. Xây dựng báo cáo tóm tắt, báo cáo tổng kết nhiệm vụ.</w:t>
            </w:r>
          </w:p>
          <w:p w:rsidR="00545328" w:rsidRPr="00FD62BF" w:rsidRDefault="00545328" w:rsidP="00F40CD7">
            <w:pPr>
              <w:spacing w:after="0" w:line="240" w:lineRule="auto"/>
              <w:ind w:left="141" w:right="140"/>
              <w:jc w:val="both"/>
              <w:rPr>
                <w:rFonts w:cs="Times New Roman"/>
                <w:b/>
                <w:bCs/>
                <w:sz w:val="25"/>
                <w:szCs w:val="25"/>
              </w:rPr>
            </w:pPr>
            <w:r w:rsidRPr="00FD62BF">
              <w:rPr>
                <w:rFonts w:cs="Times New Roman"/>
                <w:b/>
                <w:bCs/>
                <w:sz w:val="25"/>
                <w:szCs w:val="25"/>
              </w:rPr>
              <w:t>2. Định mức lao động</w:t>
            </w:r>
          </w:p>
          <w:p w:rsidR="00726F5E" w:rsidRPr="00FD62BF" w:rsidRDefault="00726F5E" w:rsidP="00F40CD7">
            <w:pPr>
              <w:spacing w:after="0" w:line="240" w:lineRule="auto"/>
              <w:ind w:left="141" w:right="140"/>
              <w:jc w:val="both"/>
              <w:rPr>
                <w:rFonts w:cs="Times New Roman"/>
                <w:b/>
                <w:bCs/>
                <w:sz w:val="25"/>
                <w:szCs w:val="25"/>
              </w:rPr>
            </w:pPr>
            <w:r w:rsidRPr="00FD62BF">
              <w:rPr>
                <w:rFonts w:cs="Times New Roman"/>
                <w:b/>
                <w:bCs/>
                <w:sz w:val="25"/>
                <w:szCs w:val="25"/>
              </w:rPr>
              <w:t>3. Định mức thiết bị</w:t>
            </w:r>
          </w:p>
          <w:p w:rsidR="00B10DB6" w:rsidRPr="00FD62BF" w:rsidRDefault="00B10DB6" w:rsidP="00F40CD7">
            <w:pPr>
              <w:spacing w:after="0" w:line="240" w:lineRule="auto"/>
              <w:ind w:left="141" w:right="140"/>
              <w:jc w:val="both"/>
              <w:rPr>
                <w:rFonts w:cs="Times New Roman"/>
                <w:b/>
                <w:bCs/>
                <w:sz w:val="25"/>
                <w:szCs w:val="25"/>
              </w:rPr>
            </w:pPr>
            <w:r w:rsidRPr="00FD62BF">
              <w:rPr>
                <w:rFonts w:cs="Times New Roman"/>
                <w:b/>
                <w:bCs/>
                <w:sz w:val="25"/>
                <w:szCs w:val="25"/>
              </w:rPr>
              <w:t>4. Định mức dụng cụ</w:t>
            </w:r>
          </w:p>
          <w:p w:rsidR="00B10DB6" w:rsidRPr="00FD62BF" w:rsidRDefault="00B10DB6" w:rsidP="00F40CD7">
            <w:pPr>
              <w:spacing w:after="0" w:line="240" w:lineRule="auto"/>
              <w:ind w:left="141" w:right="140"/>
              <w:jc w:val="both"/>
              <w:rPr>
                <w:rFonts w:cs="Times New Roman"/>
                <w:b/>
                <w:bCs/>
                <w:sz w:val="25"/>
                <w:szCs w:val="25"/>
              </w:rPr>
            </w:pPr>
            <w:r w:rsidRPr="00FD62BF">
              <w:rPr>
                <w:rFonts w:cs="Times New Roman"/>
                <w:b/>
                <w:bCs/>
                <w:sz w:val="25"/>
                <w:szCs w:val="25"/>
              </w:rPr>
              <w:t>4.1. Định mức dụng cụ dùng chung</w:t>
            </w:r>
          </w:p>
          <w:p w:rsidR="00604827" w:rsidRPr="00FD62BF" w:rsidRDefault="00604827" w:rsidP="00F40CD7">
            <w:pPr>
              <w:spacing w:after="0" w:line="240" w:lineRule="auto"/>
              <w:ind w:left="141" w:right="140"/>
              <w:jc w:val="both"/>
              <w:rPr>
                <w:rFonts w:cs="Times New Roman"/>
                <w:b/>
                <w:bCs/>
                <w:sz w:val="25"/>
                <w:szCs w:val="25"/>
              </w:rPr>
            </w:pPr>
            <w:r w:rsidRPr="00FD62BF">
              <w:rPr>
                <w:rFonts w:cs="Times New Roman"/>
                <w:b/>
                <w:bCs/>
                <w:sz w:val="25"/>
                <w:szCs w:val="25"/>
              </w:rPr>
              <w:t>4.2. Định mức dụng cụ lấy mẫu đất</w:t>
            </w:r>
          </w:p>
          <w:p w:rsidR="006C6F2F" w:rsidRPr="00FD62BF" w:rsidRDefault="00EE1E66" w:rsidP="00FD62BF">
            <w:pPr>
              <w:spacing w:after="0" w:line="240" w:lineRule="auto"/>
              <w:ind w:left="141" w:right="140"/>
              <w:jc w:val="both"/>
              <w:rPr>
                <w:rFonts w:cs="Times New Roman"/>
                <w:b/>
                <w:bCs/>
                <w:sz w:val="25"/>
                <w:szCs w:val="25"/>
              </w:rPr>
            </w:pPr>
            <w:r w:rsidRPr="00FD62BF">
              <w:rPr>
                <w:rFonts w:cs="Times New Roman"/>
                <w:b/>
                <w:bCs/>
                <w:sz w:val="25"/>
                <w:szCs w:val="25"/>
              </w:rPr>
              <w:t>5. Định mức vật liệu</w:t>
            </w:r>
          </w:p>
        </w:tc>
      </w:tr>
      <w:tr w:rsidR="00FD62BF" w:rsidRPr="00FD62BF" w:rsidTr="00DC4A95">
        <w:trPr>
          <w:trHeight w:val="986"/>
        </w:trPr>
        <w:tc>
          <w:tcPr>
            <w:tcW w:w="842" w:type="pct"/>
            <w:shd w:val="clear" w:color="auto" w:fill="FFFFFF"/>
            <w:vAlign w:val="center"/>
          </w:tcPr>
          <w:p w:rsidR="00363762" w:rsidRPr="00FD62BF" w:rsidRDefault="00AD4C90" w:rsidP="00FD62BF">
            <w:pPr>
              <w:spacing w:after="0" w:line="240" w:lineRule="auto"/>
              <w:ind w:right="136"/>
              <w:jc w:val="center"/>
              <w:rPr>
                <w:rFonts w:cs="Times New Roman"/>
                <w:b/>
                <w:bCs/>
                <w:sz w:val="25"/>
                <w:szCs w:val="25"/>
              </w:rPr>
            </w:pPr>
            <w:r w:rsidRPr="00FD62BF">
              <w:rPr>
                <w:rFonts w:cs="Times New Roman"/>
                <w:b/>
                <w:bCs/>
                <w:sz w:val="25"/>
                <w:szCs w:val="25"/>
              </w:rPr>
              <w:lastRenderedPageBreak/>
              <w:t>Phần IV. Định mức kinh tế - kỹ thuật điều tra, đánh giá ô nhiễm đất</w:t>
            </w:r>
          </w:p>
        </w:tc>
        <w:tc>
          <w:tcPr>
            <w:tcW w:w="4158" w:type="pct"/>
            <w:shd w:val="clear" w:color="auto" w:fill="FFFFFF"/>
          </w:tcPr>
          <w:p w:rsidR="00D1272F" w:rsidRPr="00FD62BF" w:rsidRDefault="00D1272F" w:rsidP="00F40CD7">
            <w:pPr>
              <w:spacing w:after="0" w:line="240" w:lineRule="auto"/>
              <w:ind w:left="141" w:right="140"/>
              <w:jc w:val="both"/>
              <w:rPr>
                <w:rFonts w:cs="Times New Roman"/>
                <w:b/>
                <w:bCs/>
                <w:sz w:val="25"/>
                <w:szCs w:val="25"/>
              </w:rPr>
            </w:pPr>
            <w:r w:rsidRPr="00FD62BF">
              <w:rPr>
                <w:rFonts w:cs="Times New Roman"/>
                <w:b/>
                <w:bCs/>
                <w:sz w:val="25"/>
                <w:szCs w:val="25"/>
              </w:rPr>
              <w:t>1. Nội dung công việc</w:t>
            </w:r>
          </w:p>
          <w:p w:rsidR="00D1272F" w:rsidRPr="00FD62BF" w:rsidRDefault="00D1272F" w:rsidP="00F40CD7">
            <w:pPr>
              <w:spacing w:after="0" w:line="240" w:lineRule="auto"/>
              <w:ind w:left="141" w:right="140"/>
              <w:jc w:val="both"/>
              <w:rPr>
                <w:rFonts w:cs="Times New Roman"/>
                <w:b/>
                <w:bCs/>
                <w:sz w:val="25"/>
                <w:szCs w:val="25"/>
              </w:rPr>
            </w:pPr>
            <w:r w:rsidRPr="00FD62BF">
              <w:rPr>
                <w:rFonts w:cs="Times New Roman"/>
                <w:b/>
                <w:bCs/>
                <w:sz w:val="25"/>
                <w:szCs w:val="25"/>
              </w:rPr>
              <w:t>Bước 1. Thu thập tài liệu</w:t>
            </w:r>
          </w:p>
          <w:p w:rsidR="00D1272F" w:rsidRPr="00FD62BF" w:rsidRDefault="00D1272F" w:rsidP="00F40CD7">
            <w:pPr>
              <w:spacing w:after="0" w:line="240" w:lineRule="auto"/>
              <w:ind w:left="141" w:right="140"/>
              <w:jc w:val="both"/>
              <w:rPr>
                <w:rFonts w:cs="Times New Roman"/>
                <w:sz w:val="25"/>
                <w:szCs w:val="25"/>
              </w:rPr>
            </w:pPr>
            <w:r w:rsidRPr="00FD62BF">
              <w:rPr>
                <w:rFonts w:cs="Times New Roman"/>
                <w:sz w:val="25"/>
                <w:szCs w:val="25"/>
              </w:rPr>
              <w:t>1. Thu thập thông tin, tài liệu, số liệu, bản đồ và khảo sát sơ bộ tại thực</w:t>
            </w:r>
          </w:p>
          <w:p w:rsidR="00D1272F" w:rsidRPr="00FD62BF" w:rsidRDefault="00D1272F" w:rsidP="00F40CD7">
            <w:pPr>
              <w:spacing w:after="0" w:line="240" w:lineRule="auto"/>
              <w:ind w:left="141" w:right="140"/>
              <w:jc w:val="both"/>
              <w:rPr>
                <w:rFonts w:cs="Times New Roman"/>
                <w:sz w:val="25"/>
                <w:szCs w:val="25"/>
              </w:rPr>
            </w:pPr>
            <w:r w:rsidRPr="00FD62BF">
              <w:rPr>
                <w:rFonts w:cs="Times New Roman"/>
                <w:sz w:val="25"/>
                <w:szCs w:val="25"/>
              </w:rPr>
              <w:t>địa phục vụ điều tra, đánh giá ô nhiễm đất</w:t>
            </w:r>
          </w:p>
          <w:p w:rsidR="004E781F" w:rsidRPr="00FD62BF" w:rsidRDefault="004E781F" w:rsidP="00F40CD7">
            <w:pPr>
              <w:spacing w:after="0" w:line="240" w:lineRule="auto"/>
              <w:ind w:left="141" w:right="140"/>
              <w:jc w:val="both"/>
              <w:rPr>
                <w:rFonts w:cs="Times New Roman"/>
                <w:sz w:val="25"/>
                <w:szCs w:val="25"/>
              </w:rPr>
            </w:pPr>
            <w:r w:rsidRPr="00FD62BF">
              <w:rPr>
                <w:rFonts w:cs="Times New Roman"/>
                <w:sz w:val="25"/>
                <w:szCs w:val="25"/>
              </w:rPr>
              <w:t>2. Đánh giá, lựa chọn các thông tin, tài liệu, số liệu, bản đồ đã thu thập</w:t>
            </w:r>
          </w:p>
          <w:p w:rsidR="004E781F" w:rsidRPr="00FD62BF" w:rsidRDefault="004E781F" w:rsidP="00F40CD7">
            <w:pPr>
              <w:spacing w:after="0" w:line="240" w:lineRule="auto"/>
              <w:ind w:left="141" w:right="140"/>
              <w:jc w:val="both"/>
              <w:rPr>
                <w:rFonts w:cs="Times New Roman"/>
                <w:b/>
                <w:bCs/>
                <w:sz w:val="25"/>
                <w:szCs w:val="25"/>
              </w:rPr>
            </w:pPr>
            <w:r w:rsidRPr="00FD62BF">
              <w:rPr>
                <w:rFonts w:cs="Times New Roman"/>
                <w:b/>
                <w:bCs/>
                <w:sz w:val="25"/>
                <w:szCs w:val="25"/>
              </w:rPr>
              <w:t>Bước 2. Xây dựng kế hoạch và điều tra, lấy mẫu phục vụ đánh giá ô nhiễm đất</w:t>
            </w:r>
          </w:p>
          <w:p w:rsidR="004E781F" w:rsidRPr="00FD62BF" w:rsidRDefault="004E781F" w:rsidP="00F40CD7">
            <w:pPr>
              <w:spacing w:after="0" w:line="240" w:lineRule="auto"/>
              <w:ind w:left="141" w:right="140"/>
              <w:jc w:val="both"/>
              <w:rPr>
                <w:rFonts w:cs="Times New Roman"/>
                <w:sz w:val="25"/>
                <w:szCs w:val="25"/>
              </w:rPr>
            </w:pPr>
            <w:r w:rsidRPr="00FD62BF">
              <w:rPr>
                <w:rFonts w:cs="Times New Roman"/>
                <w:sz w:val="25"/>
                <w:szCs w:val="25"/>
              </w:rPr>
              <w:t>1. Xác định nội dung và kế hoạch điều tra thực địa</w:t>
            </w:r>
          </w:p>
          <w:p w:rsidR="00397091" w:rsidRPr="00FD62BF" w:rsidRDefault="00397091" w:rsidP="00F40CD7">
            <w:pPr>
              <w:spacing w:after="0" w:line="240" w:lineRule="auto"/>
              <w:ind w:left="141" w:right="140"/>
              <w:jc w:val="both"/>
              <w:rPr>
                <w:rFonts w:cs="Times New Roman"/>
                <w:sz w:val="25"/>
                <w:szCs w:val="25"/>
              </w:rPr>
            </w:pPr>
            <w:r w:rsidRPr="00FD62BF">
              <w:rPr>
                <w:rFonts w:cs="Times New Roman"/>
                <w:sz w:val="25"/>
                <w:szCs w:val="25"/>
              </w:rPr>
              <w:lastRenderedPageBreak/>
              <w:t>2. Điều tra, lấy mẫu phục vụ đánh giá ô nhiễm đất</w:t>
            </w:r>
          </w:p>
          <w:p w:rsidR="00935AA1" w:rsidRPr="00FD62BF" w:rsidRDefault="00935AA1" w:rsidP="00F40CD7">
            <w:pPr>
              <w:spacing w:after="0" w:line="240" w:lineRule="auto"/>
              <w:ind w:left="141" w:right="140"/>
              <w:jc w:val="both"/>
              <w:rPr>
                <w:rFonts w:cs="Times New Roman"/>
                <w:b/>
                <w:bCs/>
                <w:sz w:val="25"/>
                <w:szCs w:val="25"/>
              </w:rPr>
            </w:pPr>
            <w:r w:rsidRPr="00FD62BF">
              <w:rPr>
                <w:rFonts w:cs="Times New Roman"/>
                <w:b/>
                <w:bCs/>
                <w:sz w:val="25"/>
                <w:szCs w:val="25"/>
              </w:rPr>
              <w:t>Bước 3. Tổng hợp, xử lý thông tin nội nghiệp và ngoại nghiệp</w:t>
            </w:r>
          </w:p>
          <w:p w:rsidR="00935AA1" w:rsidRPr="00FD62BF" w:rsidRDefault="00935AA1" w:rsidP="00F40CD7">
            <w:pPr>
              <w:spacing w:after="0" w:line="240" w:lineRule="auto"/>
              <w:ind w:left="141" w:right="140"/>
              <w:jc w:val="both"/>
              <w:rPr>
                <w:rFonts w:cs="Times New Roman"/>
                <w:sz w:val="25"/>
                <w:szCs w:val="25"/>
              </w:rPr>
            </w:pPr>
            <w:r w:rsidRPr="00FD62BF">
              <w:rPr>
                <w:rFonts w:cs="Times New Roman"/>
                <w:sz w:val="25"/>
                <w:szCs w:val="25"/>
              </w:rPr>
              <w:t>1. Tổng hợp, xử lý sau điều tra thực địa</w:t>
            </w:r>
          </w:p>
          <w:p w:rsidR="00935AA1" w:rsidRPr="00FD62BF" w:rsidRDefault="00935AA1" w:rsidP="00F40CD7">
            <w:pPr>
              <w:spacing w:after="0" w:line="240" w:lineRule="auto"/>
              <w:ind w:left="141" w:right="140"/>
              <w:jc w:val="both"/>
              <w:rPr>
                <w:rFonts w:cs="Times New Roman"/>
                <w:sz w:val="25"/>
                <w:szCs w:val="25"/>
              </w:rPr>
            </w:pPr>
            <w:r w:rsidRPr="00FD62BF">
              <w:rPr>
                <w:rFonts w:cs="Times New Roman"/>
                <w:sz w:val="25"/>
                <w:szCs w:val="25"/>
              </w:rPr>
              <w:t>2. Rà soát, đối chiếu, chỉnh lý, bổ sung thông tin đảm bảo tính chính xác, thống nhất về kết quả điều tra giữa bản đồ điều tra thực địa với phiếu lấy mẫu đất; ảnh điều tra và bảng dữ liệu điều tra;</w:t>
            </w:r>
          </w:p>
          <w:p w:rsidR="00935AA1" w:rsidRPr="00FD62BF" w:rsidRDefault="00935AA1" w:rsidP="00F40CD7">
            <w:pPr>
              <w:spacing w:after="0" w:line="240" w:lineRule="auto"/>
              <w:ind w:left="141" w:right="140"/>
              <w:jc w:val="both"/>
              <w:rPr>
                <w:rFonts w:cs="Times New Roman"/>
                <w:sz w:val="25"/>
                <w:szCs w:val="25"/>
              </w:rPr>
            </w:pPr>
            <w:r w:rsidRPr="00FD62BF">
              <w:rPr>
                <w:rFonts w:cs="Times New Roman"/>
                <w:sz w:val="25"/>
                <w:szCs w:val="25"/>
              </w:rPr>
              <w:t>3. Lập bảng thống kê danh sách mẫu đất, lựa chọn chỉ tiêu phân tích; bàn giao mẫu đất cho đơn vị phân tích.</w:t>
            </w:r>
          </w:p>
          <w:p w:rsidR="00935AA1" w:rsidRPr="00FD62BF" w:rsidRDefault="00935AA1" w:rsidP="00F40CD7">
            <w:pPr>
              <w:spacing w:after="0" w:line="240" w:lineRule="auto"/>
              <w:ind w:left="141" w:right="140"/>
              <w:jc w:val="both"/>
              <w:rPr>
                <w:rFonts w:cs="Times New Roman"/>
                <w:sz w:val="25"/>
                <w:szCs w:val="25"/>
              </w:rPr>
            </w:pPr>
            <w:r w:rsidRPr="00FD62BF">
              <w:rPr>
                <w:rFonts w:cs="Times New Roman"/>
                <w:sz w:val="25"/>
                <w:szCs w:val="25"/>
              </w:rPr>
              <w:t>4. Phân tích mẫu đất</w:t>
            </w:r>
          </w:p>
          <w:p w:rsidR="00935AA1" w:rsidRPr="00FD62BF" w:rsidRDefault="00935AA1" w:rsidP="00F40CD7">
            <w:pPr>
              <w:spacing w:after="0" w:line="240" w:lineRule="auto"/>
              <w:ind w:left="141" w:right="140"/>
              <w:jc w:val="both"/>
              <w:rPr>
                <w:rFonts w:cs="Times New Roman"/>
                <w:sz w:val="25"/>
                <w:szCs w:val="25"/>
              </w:rPr>
            </w:pPr>
            <w:r w:rsidRPr="00FD62BF">
              <w:rPr>
                <w:rFonts w:cs="Times New Roman"/>
                <w:sz w:val="25"/>
                <w:szCs w:val="25"/>
              </w:rPr>
              <w:t>5. Chỉ tiêu phân tích gồm các chỉ tiêu kim loại nặng (Cu, Pb, Zn, Cd, As, Cr, Hg, Ni).</w:t>
            </w:r>
          </w:p>
          <w:p w:rsidR="00935AA1" w:rsidRPr="00FD62BF" w:rsidRDefault="00935AA1" w:rsidP="00F40CD7">
            <w:pPr>
              <w:spacing w:after="0" w:line="240" w:lineRule="auto"/>
              <w:ind w:left="141" w:right="140"/>
              <w:jc w:val="both"/>
              <w:rPr>
                <w:rFonts w:cs="Times New Roman"/>
                <w:sz w:val="25"/>
                <w:szCs w:val="25"/>
              </w:rPr>
            </w:pPr>
            <w:r w:rsidRPr="00FD62BF">
              <w:rPr>
                <w:rFonts w:cs="Times New Roman"/>
                <w:sz w:val="25"/>
                <w:szCs w:val="25"/>
              </w:rPr>
              <w:t>6. Tổng hợp, xử lý thông tin phục vụ đánh giá ô nhiễm đất</w:t>
            </w:r>
          </w:p>
          <w:p w:rsidR="00935AA1" w:rsidRPr="00FD62BF" w:rsidRDefault="00935AA1" w:rsidP="00F40CD7">
            <w:pPr>
              <w:spacing w:after="0" w:line="240" w:lineRule="auto"/>
              <w:ind w:left="141" w:right="140"/>
              <w:jc w:val="both"/>
              <w:rPr>
                <w:rFonts w:cs="Times New Roman"/>
                <w:sz w:val="25"/>
                <w:szCs w:val="25"/>
              </w:rPr>
            </w:pPr>
            <w:r w:rsidRPr="00FD62BF">
              <w:rPr>
                <w:rFonts w:cs="Times New Roman"/>
                <w:sz w:val="25"/>
                <w:szCs w:val="25"/>
              </w:rPr>
              <w:t>7. Xác định và phân cấp chỉ tiêu đánh giá ô nhiễm đất;</w:t>
            </w:r>
          </w:p>
          <w:p w:rsidR="00935AA1" w:rsidRPr="00FD62BF" w:rsidRDefault="00935AA1" w:rsidP="00F40CD7">
            <w:pPr>
              <w:spacing w:after="0" w:line="240" w:lineRule="auto"/>
              <w:ind w:left="141" w:right="140"/>
              <w:jc w:val="both"/>
              <w:rPr>
                <w:rFonts w:cs="Times New Roman"/>
                <w:sz w:val="25"/>
                <w:szCs w:val="25"/>
              </w:rPr>
            </w:pPr>
            <w:r w:rsidRPr="00FD62BF">
              <w:rPr>
                <w:rFonts w:cs="Times New Roman"/>
                <w:sz w:val="25"/>
                <w:szCs w:val="25"/>
              </w:rPr>
              <w:t>8. Tổng hợp, đánh giá kết quả phân tích mẫu đất theo khoanh đất, điểm điều tra.</w:t>
            </w:r>
          </w:p>
          <w:p w:rsidR="00363762" w:rsidRPr="00FD62BF" w:rsidRDefault="00935AA1" w:rsidP="00F40CD7">
            <w:pPr>
              <w:spacing w:after="0" w:line="240" w:lineRule="auto"/>
              <w:ind w:left="141" w:right="140"/>
              <w:jc w:val="both"/>
              <w:rPr>
                <w:rFonts w:cs="Times New Roman"/>
                <w:sz w:val="25"/>
                <w:szCs w:val="25"/>
              </w:rPr>
            </w:pPr>
            <w:r w:rsidRPr="00FD62BF">
              <w:rPr>
                <w:rFonts w:cs="Times New Roman"/>
                <w:sz w:val="25"/>
                <w:szCs w:val="25"/>
              </w:rPr>
              <w:t>9. Xây dựng báo cáo kết quả tổng hợp, xử lý thông tin nội và ngoại nghiệp</w:t>
            </w:r>
          </w:p>
          <w:p w:rsidR="00CF634C" w:rsidRPr="00FD62BF" w:rsidRDefault="00CF634C" w:rsidP="00FD62BF">
            <w:pPr>
              <w:spacing w:after="0" w:line="240" w:lineRule="auto"/>
              <w:ind w:left="141" w:right="140" w:firstLine="6"/>
              <w:jc w:val="both"/>
              <w:rPr>
                <w:rFonts w:cs="Times New Roman"/>
                <w:b/>
                <w:sz w:val="25"/>
                <w:szCs w:val="25"/>
              </w:rPr>
            </w:pPr>
            <w:r w:rsidRPr="00FD62BF">
              <w:rPr>
                <w:rFonts w:cs="Times New Roman"/>
                <w:b/>
                <w:sz w:val="25"/>
                <w:szCs w:val="25"/>
              </w:rPr>
              <w:t>Bước 4. Xây dựng bản đồ đất bị ô nhiễm</w:t>
            </w:r>
          </w:p>
          <w:p w:rsidR="00CF634C" w:rsidRPr="00FD62BF" w:rsidRDefault="00CF634C" w:rsidP="00F40CD7">
            <w:pPr>
              <w:spacing w:after="0" w:line="240" w:lineRule="auto"/>
              <w:ind w:left="141" w:right="140"/>
              <w:jc w:val="both"/>
              <w:rPr>
                <w:rFonts w:cs="Times New Roman"/>
                <w:sz w:val="25"/>
                <w:szCs w:val="25"/>
              </w:rPr>
            </w:pPr>
            <w:r w:rsidRPr="00FD62BF">
              <w:rPr>
                <w:rFonts w:cs="Times New Roman"/>
                <w:sz w:val="25"/>
                <w:szCs w:val="25"/>
              </w:rPr>
              <w:t>1. Chuẩn hóa các yếu tố nền của bản đồ đất bị ô nhiễm.</w:t>
            </w:r>
          </w:p>
          <w:p w:rsidR="00CF634C" w:rsidRPr="00FD62BF" w:rsidRDefault="00CF634C" w:rsidP="00F40CD7">
            <w:pPr>
              <w:spacing w:after="0" w:line="240" w:lineRule="auto"/>
              <w:ind w:left="141" w:right="140"/>
              <w:jc w:val="both"/>
              <w:rPr>
                <w:rFonts w:cs="Times New Roman"/>
                <w:sz w:val="25"/>
                <w:szCs w:val="25"/>
              </w:rPr>
            </w:pPr>
            <w:r w:rsidRPr="00FD62BF">
              <w:rPr>
                <w:rFonts w:cs="Times New Roman"/>
                <w:sz w:val="25"/>
                <w:szCs w:val="25"/>
              </w:rPr>
              <w:t>2. Tạo lập các lớp thông tin và trường thông tin dữ liệu thuộc tính trong mỗi lớp thông tin chuyên đề</w:t>
            </w:r>
          </w:p>
          <w:p w:rsidR="00253D30" w:rsidRPr="00FD62BF" w:rsidRDefault="00253D30" w:rsidP="00F40CD7">
            <w:pPr>
              <w:spacing w:after="0" w:line="240" w:lineRule="auto"/>
              <w:ind w:left="141" w:right="140"/>
              <w:jc w:val="both"/>
              <w:rPr>
                <w:rFonts w:cs="Times New Roman"/>
                <w:sz w:val="25"/>
                <w:szCs w:val="25"/>
              </w:rPr>
            </w:pPr>
            <w:r w:rsidRPr="00FD62BF">
              <w:rPr>
                <w:rFonts w:cs="Times New Roman"/>
                <w:sz w:val="25"/>
                <w:szCs w:val="25"/>
              </w:rPr>
              <w:t>3. Xây dựng lớp thông tin loại đất</w:t>
            </w:r>
          </w:p>
          <w:p w:rsidR="00AA28E7" w:rsidRPr="00FD62BF" w:rsidRDefault="00AA28E7" w:rsidP="00F40CD7">
            <w:pPr>
              <w:spacing w:after="0" w:line="240" w:lineRule="auto"/>
              <w:ind w:left="141" w:right="140"/>
              <w:jc w:val="both"/>
              <w:rPr>
                <w:rFonts w:cs="Times New Roman"/>
                <w:sz w:val="25"/>
                <w:szCs w:val="25"/>
              </w:rPr>
            </w:pPr>
            <w:r w:rsidRPr="00FD62BF">
              <w:rPr>
                <w:rFonts w:cs="Times New Roman"/>
                <w:sz w:val="25"/>
                <w:szCs w:val="25"/>
              </w:rPr>
              <w:t>4. Rà soát, chỉnh lý ranh giới khoanh đất điều tra trong lớp thông tin khoanh đất của bản đồ điều tra thực địa theo kết quả tổng hợp xử lý thông tin phục vụ đánh giá ô nhiễm đất.</w:t>
            </w:r>
          </w:p>
          <w:p w:rsidR="00AA28E7" w:rsidRPr="00FD62BF" w:rsidRDefault="00AA28E7" w:rsidP="00F40CD7">
            <w:pPr>
              <w:spacing w:after="0" w:line="240" w:lineRule="auto"/>
              <w:ind w:left="141" w:right="140"/>
              <w:jc w:val="both"/>
              <w:rPr>
                <w:rFonts w:cs="Times New Roman"/>
                <w:sz w:val="25"/>
                <w:szCs w:val="25"/>
              </w:rPr>
            </w:pPr>
            <w:r w:rsidRPr="00FD62BF">
              <w:rPr>
                <w:rFonts w:cs="Times New Roman"/>
                <w:sz w:val="25"/>
                <w:szCs w:val="25"/>
              </w:rPr>
              <w:t>5. Xây dựng bản đồ đất bị ô nhiễm</w:t>
            </w:r>
          </w:p>
          <w:p w:rsidR="00893E26" w:rsidRPr="00FD62BF" w:rsidRDefault="00893E26" w:rsidP="00F40CD7">
            <w:pPr>
              <w:spacing w:after="0" w:line="240" w:lineRule="auto"/>
              <w:ind w:left="141" w:right="140"/>
              <w:jc w:val="both"/>
              <w:rPr>
                <w:rFonts w:cs="Times New Roman"/>
                <w:sz w:val="25"/>
                <w:szCs w:val="25"/>
              </w:rPr>
            </w:pPr>
            <w:r w:rsidRPr="00FD62BF">
              <w:rPr>
                <w:rFonts w:cs="Times New Roman"/>
                <w:sz w:val="25"/>
                <w:szCs w:val="25"/>
              </w:rPr>
              <w:t>6. Khoanh vùng các khu vực đất bị ô nhiễm cần thực hiện xử lý, cải tạo và phục hồi</w:t>
            </w:r>
          </w:p>
          <w:p w:rsidR="00893E26" w:rsidRPr="00FD62BF" w:rsidRDefault="00893E26" w:rsidP="00F40CD7">
            <w:pPr>
              <w:spacing w:after="0" w:line="240" w:lineRule="auto"/>
              <w:ind w:left="141" w:right="140"/>
              <w:jc w:val="both"/>
              <w:rPr>
                <w:rFonts w:cs="Times New Roman"/>
                <w:sz w:val="25"/>
                <w:szCs w:val="25"/>
              </w:rPr>
            </w:pPr>
            <w:r w:rsidRPr="00FD62BF">
              <w:rPr>
                <w:rFonts w:cs="Times New Roman"/>
                <w:sz w:val="25"/>
                <w:szCs w:val="25"/>
              </w:rPr>
              <w:t>7. Xây dựng dữ liệu ô nhiễm đất</w:t>
            </w:r>
          </w:p>
          <w:p w:rsidR="00893E26" w:rsidRPr="00FD62BF" w:rsidRDefault="00893E26" w:rsidP="00F40CD7">
            <w:pPr>
              <w:spacing w:after="0" w:line="240" w:lineRule="auto"/>
              <w:ind w:left="141" w:right="140"/>
              <w:jc w:val="both"/>
              <w:rPr>
                <w:rFonts w:cs="Times New Roman"/>
                <w:sz w:val="25"/>
                <w:szCs w:val="25"/>
              </w:rPr>
            </w:pPr>
            <w:r w:rsidRPr="00FD62BF">
              <w:rPr>
                <w:rFonts w:cs="Times New Roman"/>
                <w:sz w:val="25"/>
                <w:szCs w:val="25"/>
              </w:rPr>
              <w:t>8. Cập nhật dữ liệu về ô nhiễm đất vào cơ sở dữ liệu quốc gia về đất đai theo quy định của pháp luật về cơ sở dữ liệu quốc gia về đất đai.</w:t>
            </w:r>
          </w:p>
          <w:p w:rsidR="00893E26" w:rsidRPr="00FD62BF" w:rsidRDefault="00893E26" w:rsidP="00F40CD7">
            <w:pPr>
              <w:spacing w:after="0" w:line="240" w:lineRule="auto"/>
              <w:ind w:left="141" w:right="140"/>
              <w:jc w:val="both"/>
              <w:rPr>
                <w:rFonts w:cs="Times New Roman"/>
                <w:b/>
                <w:bCs/>
                <w:sz w:val="25"/>
                <w:szCs w:val="25"/>
              </w:rPr>
            </w:pPr>
            <w:r w:rsidRPr="00FD62BF">
              <w:rPr>
                <w:rFonts w:cs="Times New Roman"/>
                <w:b/>
                <w:bCs/>
                <w:sz w:val="25"/>
                <w:szCs w:val="25"/>
              </w:rPr>
              <w:t>Bước 5. Phân tích đánh giá thực trạng, nguyên nhân ô nhiễm đất, đề xuất giải pháp giảm thiểu ô nhiễm đất</w:t>
            </w:r>
          </w:p>
          <w:p w:rsidR="00893E26" w:rsidRPr="00FD62BF" w:rsidRDefault="00893E26" w:rsidP="00F40CD7">
            <w:pPr>
              <w:spacing w:after="0" w:line="240" w:lineRule="auto"/>
              <w:ind w:left="141" w:right="140"/>
              <w:jc w:val="both"/>
              <w:rPr>
                <w:rFonts w:cs="Times New Roman"/>
                <w:sz w:val="25"/>
                <w:szCs w:val="25"/>
              </w:rPr>
            </w:pPr>
            <w:r w:rsidRPr="00FD62BF">
              <w:rPr>
                <w:rFonts w:cs="Times New Roman"/>
                <w:sz w:val="25"/>
                <w:szCs w:val="25"/>
              </w:rPr>
              <w:t>1. Tổng hợp, phân tích, đánh giá thực trạng, nguyên nhân ô nhiễm đất</w:t>
            </w:r>
          </w:p>
          <w:p w:rsidR="004E793F" w:rsidRPr="00FD62BF" w:rsidRDefault="004E793F" w:rsidP="00F40CD7">
            <w:pPr>
              <w:spacing w:after="0" w:line="240" w:lineRule="auto"/>
              <w:ind w:left="141" w:right="140"/>
              <w:jc w:val="both"/>
              <w:rPr>
                <w:rFonts w:cs="Times New Roman"/>
                <w:sz w:val="25"/>
                <w:szCs w:val="25"/>
              </w:rPr>
            </w:pPr>
            <w:r w:rsidRPr="00FD62BF">
              <w:rPr>
                <w:rFonts w:cs="Times New Roman"/>
                <w:sz w:val="25"/>
                <w:szCs w:val="25"/>
              </w:rPr>
              <w:t>2. Cảnh báo, dự báo nguy cơ ô nhiễm đất.</w:t>
            </w:r>
          </w:p>
          <w:p w:rsidR="004E793F" w:rsidRPr="00FD62BF" w:rsidRDefault="004E793F" w:rsidP="00F40CD7">
            <w:pPr>
              <w:spacing w:after="0" w:line="240" w:lineRule="auto"/>
              <w:ind w:left="141" w:right="140"/>
              <w:jc w:val="both"/>
              <w:rPr>
                <w:rFonts w:cs="Times New Roman"/>
                <w:sz w:val="25"/>
                <w:szCs w:val="25"/>
              </w:rPr>
            </w:pPr>
            <w:r w:rsidRPr="00FD62BF">
              <w:rPr>
                <w:rFonts w:cs="Times New Roman"/>
                <w:sz w:val="25"/>
                <w:szCs w:val="25"/>
              </w:rPr>
              <w:t>3. Đề xuất các giải pháp giảm thiểu ô nhiễm đất.</w:t>
            </w:r>
          </w:p>
          <w:p w:rsidR="004E793F" w:rsidRPr="00FD62BF" w:rsidRDefault="004E793F" w:rsidP="00F40CD7">
            <w:pPr>
              <w:spacing w:after="0" w:line="240" w:lineRule="auto"/>
              <w:ind w:left="141" w:right="140"/>
              <w:jc w:val="both"/>
              <w:rPr>
                <w:rFonts w:cs="Times New Roman"/>
                <w:b/>
                <w:bCs/>
                <w:sz w:val="25"/>
                <w:szCs w:val="25"/>
              </w:rPr>
            </w:pPr>
            <w:r w:rsidRPr="00FD62BF">
              <w:rPr>
                <w:rFonts w:cs="Times New Roman"/>
                <w:b/>
                <w:bCs/>
                <w:sz w:val="25"/>
                <w:szCs w:val="25"/>
              </w:rPr>
              <w:t>Bước 6. Xây dựng báo cáo kết quả điều tra, đánh giá ô nhiễm đất</w:t>
            </w:r>
          </w:p>
          <w:p w:rsidR="004E793F" w:rsidRPr="00FD62BF" w:rsidRDefault="004E793F" w:rsidP="00F40CD7">
            <w:pPr>
              <w:spacing w:after="0" w:line="240" w:lineRule="auto"/>
              <w:ind w:left="141" w:right="140"/>
              <w:jc w:val="both"/>
              <w:rPr>
                <w:rFonts w:cs="Times New Roman"/>
                <w:sz w:val="25"/>
                <w:szCs w:val="25"/>
              </w:rPr>
            </w:pPr>
            <w:r w:rsidRPr="00FD62BF">
              <w:rPr>
                <w:rFonts w:cs="Times New Roman"/>
                <w:sz w:val="25"/>
                <w:szCs w:val="25"/>
              </w:rPr>
              <w:t>1. Xây dựng các phụ lục, bản đồ thu nhỏ đính kèm báo cáo.</w:t>
            </w:r>
          </w:p>
          <w:p w:rsidR="004E793F" w:rsidRPr="00FD62BF" w:rsidRDefault="004E793F" w:rsidP="00F40CD7">
            <w:pPr>
              <w:spacing w:after="0" w:line="240" w:lineRule="auto"/>
              <w:ind w:left="141" w:right="140"/>
              <w:jc w:val="both"/>
              <w:rPr>
                <w:rFonts w:cs="Times New Roman"/>
                <w:sz w:val="25"/>
                <w:szCs w:val="25"/>
              </w:rPr>
            </w:pPr>
            <w:r w:rsidRPr="00FD62BF">
              <w:rPr>
                <w:rFonts w:cs="Times New Roman"/>
                <w:sz w:val="25"/>
                <w:szCs w:val="25"/>
              </w:rPr>
              <w:t>2. Biên soạn báo cáo tổng hợp kết quả điều tra, đánh giá ô nhiễm đất.</w:t>
            </w:r>
          </w:p>
          <w:p w:rsidR="004E793F" w:rsidRPr="00FD62BF" w:rsidRDefault="004E793F" w:rsidP="00F40CD7">
            <w:pPr>
              <w:spacing w:after="0" w:line="240" w:lineRule="auto"/>
              <w:ind w:left="141" w:right="140"/>
              <w:jc w:val="both"/>
              <w:rPr>
                <w:rFonts w:cs="Times New Roman"/>
                <w:sz w:val="25"/>
                <w:szCs w:val="25"/>
              </w:rPr>
            </w:pPr>
            <w:r w:rsidRPr="00FD62BF">
              <w:rPr>
                <w:rFonts w:cs="Times New Roman"/>
                <w:sz w:val="25"/>
                <w:szCs w:val="25"/>
              </w:rPr>
              <w:t>3. Xây dựng báo cáo tóm tắt, báo cáo tổng kết nhiệm vụ.</w:t>
            </w:r>
          </w:p>
          <w:p w:rsidR="004E793F" w:rsidRPr="00FD62BF" w:rsidRDefault="004E793F" w:rsidP="00F40CD7">
            <w:pPr>
              <w:spacing w:after="0" w:line="240" w:lineRule="auto"/>
              <w:ind w:left="141" w:right="140"/>
              <w:jc w:val="both"/>
              <w:rPr>
                <w:rFonts w:cs="Times New Roman"/>
                <w:b/>
                <w:bCs/>
                <w:sz w:val="25"/>
                <w:szCs w:val="25"/>
              </w:rPr>
            </w:pPr>
            <w:r w:rsidRPr="00FD62BF">
              <w:rPr>
                <w:rFonts w:cs="Times New Roman"/>
                <w:b/>
                <w:bCs/>
                <w:sz w:val="25"/>
                <w:szCs w:val="25"/>
              </w:rPr>
              <w:t>2. Định mức</w:t>
            </w:r>
          </w:p>
          <w:p w:rsidR="00E51604" w:rsidRPr="00FD62BF" w:rsidRDefault="00E51604" w:rsidP="00F40CD7">
            <w:pPr>
              <w:spacing w:after="0" w:line="240" w:lineRule="auto"/>
              <w:ind w:left="141" w:right="140"/>
              <w:jc w:val="both"/>
              <w:rPr>
                <w:rFonts w:cs="Times New Roman"/>
                <w:b/>
                <w:bCs/>
                <w:sz w:val="25"/>
                <w:szCs w:val="25"/>
              </w:rPr>
            </w:pPr>
            <w:r w:rsidRPr="00FD62BF">
              <w:rPr>
                <w:rFonts w:cs="Times New Roman"/>
                <w:b/>
                <w:bCs/>
                <w:sz w:val="25"/>
                <w:szCs w:val="25"/>
              </w:rPr>
              <w:t>3. Định mức thiết bị</w:t>
            </w:r>
          </w:p>
          <w:p w:rsidR="00E51604" w:rsidRPr="00FD62BF" w:rsidRDefault="00E51604" w:rsidP="00F40CD7">
            <w:pPr>
              <w:spacing w:after="0" w:line="240" w:lineRule="auto"/>
              <w:ind w:left="141" w:right="140"/>
              <w:jc w:val="both"/>
              <w:rPr>
                <w:rFonts w:cs="Times New Roman"/>
                <w:b/>
                <w:bCs/>
                <w:sz w:val="25"/>
                <w:szCs w:val="25"/>
              </w:rPr>
            </w:pPr>
            <w:r w:rsidRPr="00FD62BF">
              <w:rPr>
                <w:rFonts w:cs="Times New Roman"/>
                <w:b/>
                <w:bCs/>
                <w:sz w:val="25"/>
                <w:szCs w:val="25"/>
              </w:rPr>
              <w:t>4. Định mức dụng vụ</w:t>
            </w:r>
          </w:p>
          <w:p w:rsidR="00E51604" w:rsidRPr="00FD62BF" w:rsidRDefault="00E51604" w:rsidP="00F40CD7">
            <w:pPr>
              <w:spacing w:after="0" w:line="240" w:lineRule="auto"/>
              <w:ind w:left="141" w:right="140"/>
              <w:jc w:val="both"/>
              <w:rPr>
                <w:rFonts w:cs="Times New Roman"/>
                <w:b/>
                <w:bCs/>
                <w:sz w:val="25"/>
                <w:szCs w:val="25"/>
              </w:rPr>
            </w:pPr>
            <w:r w:rsidRPr="00FD62BF">
              <w:rPr>
                <w:rFonts w:cs="Times New Roman"/>
                <w:b/>
                <w:bCs/>
                <w:sz w:val="25"/>
                <w:szCs w:val="25"/>
              </w:rPr>
              <w:lastRenderedPageBreak/>
              <w:t>4.1. Định mức dụng cụ dùng chung</w:t>
            </w:r>
          </w:p>
          <w:p w:rsidR="00E51604" w:rsidRPr="00FD62BF" w:rsidRDefault="00E51604" w:rsidP="00F40CD7">
            <w:pPr>
              <w:spacing w:after="0" w:line="240" w:lineRule="auto"/>
              <w:ind w:left="141" w:right="140"/>
              <w:jc w:val="both"/>
              <w:rPr>
                <w:rFonts w:cs="Times New Roman"/>
                <w:b/>
                <w:bCs/>
                <w:sz w:val="25"/>
                <w:szCs w:val="25"/>
              </w:rPr>
            </w:pPr>
            <w:r w:rsidRPr="00FD62BF">
              <w:rPr>
                <w:rFonts w:cs="Times New Roman"/>
                <w:b/>
                <w:bCs/>
                <w:sz w:val="25"/>
                <w:szCs w:val="25"/>
              </w:rPr>
              <w:t>4.2. Định mức dụng cụ lấy mẫu đất</w:t>
            </w:r>
          </w:p>
          <w:p w:rsidR="00253D30" w:rsidRPr="00FD62BF" w:rsidRDefault="00E51604" w:rsidP="00F40CD7">
            <w:pPr>
              <w:spacing w:after="0" w:line="240" w:lineRule="auto"/>
              <w:ind w:left="141" w:right="140"/>
              <w:jc w:val="both"/>
              <w:rPr>
                <w:rFonts w:cs="Times New Roman"/>
                <w:b/>
                <w:bCs/>
                <w:sz w:val="25"/>
                <w:szCs w:val="25"/>
              </w:rPr>
            </w:pPr>
            <w:r w:rsidRPr="00FD62BF">
              <w:rPr>
                <w:rFonts w:cs="Times New Roman"/>
                <w:b/>
                <w:bCs/>
                <w:sz w:val="25"/>
                <w:szCs w:val="25"/>
              </w:rPr>
              <w:t>5. Định mức vật liệu</w:t>
            </w:r>
          </w:p>
        </w:tc>
      </w:tr>
    </w:tbl>
    <w:p w:rsidR="00E1474C" w:rsidRDefault="00E1474C" w:rsidP="00E1474C"/>
    <w:p w:rsidR="004E72FC" w:rsidRDefault="004E72FC"/>
    <w:sectPr w:rsidR="004E72FC" w:rsidSect="00FD62BF">
      <w:headerReference w:type="default" r:id="rId7"/>
      <w:pgSz w:w="15840" w:h="12240" w:orient="landscape" w:code="1"/>
      <w:pgMar w:top="1135" w:right="1021" w:bottom="1134" w:left="1134" w:header="397" w:footer="397" w:gutter="0"/>
      <w:cols w:space="720"/>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45FD2" w:rsidRDefault="00F45FD2" w:rsidP="00FD62BF">
      <w:pPr>
        <w:spacing w:after="0" w:line="240" w:lineRule="auto"/>
      </w:pPr>
      <w:r>
        <w:separator/>
      </w:r>
    </w:p>
  </w:endnote>
  <w:endnote w:type="continuationSeparator" w:id="0">
    <w:p w:rsidR="00F45FD2" w:rsidRDefault="00F45FD2" w:rsidP="00FD62B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2AEF" w:usb1="4000207B" w:usb2="00000000" w:usb3="00000000" w:csb0="000001FF"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45FD2" w:rsidRDefault="00F45FD2" w:rsidP="00FD62BF">
      <w:pPr>
        <w:spacing w:after="0" w:line="240" w:lineRule="auto"/>
      </w:pPr>
      <w:r>
        <w:separator/>
      </w:r>
    </w:p>
  </w:footnote>
  <w:footnote w:type="continuationSeparator" w:id="0">
    <w:p w:rsidR="00F45FD2" w:rsidRDefault="00F45FD2" w:rsidP="00FD62B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4819727"/>
      <w:docPartObj>
        <w:docPartGallery w:val="Page Numbers (Top of Page)"/>
        <w:docPartUnique/>
      </w:docPartObj>
    </w:sdtPr>
    <w:sdtEndPr>
      <w:rPr>
        <w:noProof/>
      </w:rPr>
    </w:sdtEndPr>
    <w:sdtContent>
      <w:p w:rsidR="00FD62BF" w:rsidRDefault="00FD62BF">
        <w:pPr>
          <w:pStyle w:val="Header"/>
          <w:jc w:val="center"/>
        </w:pPr>
        <w:r>
          <w:fldChar w:fldCharType="begin"/>
        </w:r>
        <w:r>
          <w:instrText xml:space="preserve"> PAGE   \* MERGEFORMAT </w:instrText>
        </w:r>
        <w:r>
          <w:fldChar w:fldCharType="separate"/>
        </w:r>
        <w:r>
          <w:rPr>
            <w:noProof/>
          </w:rPr>
          <w:t>2</w:t>
        </w:r>
        <w:r>
          <w:rPr>
            <w:noProof/>
          </w:rPr>
          <w:fldChar w:fldCharType="end"/>
        </w:r>
      </w:p>
    </w:sdtContent>
  </w:sdt>
  <w:p w:rsidR="00FD62BF" w:rsidRDefault="00FD62B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A31091F"/>
    <w:multiLevelType w:val="hybridMultilevel"/>
    <w:tmpl w:val="9E886A32"/>
    <w:lvl w:ilvl="0" w:tplc="58286A96">
      <w:start w:val="3"/>
      <w:numFmt w:val="bullet"/>
      <w:lvlText w:val="-"/>
      <w:lvlJc w:val="left"/>
      <w:pPr>
        <w:ind w:left="511" w:hanging="360"/>
      </w:pPr>
      <w:rPr>
        <w:rFonts w:ascii="Times New Roman" w:eastAsiaTheme="minorHAnsi" w:hAnsi="Times New Roman" w:cs="Times New Roman" w:hint="default"/>
      </w:rPr>
    </w:lvl>
    <w:lvl w:ilvl="1" w:tplc="04090003" w:tentative="1">
      <w:start w:val="1"/>
      <w:numFmt w:val="bullet"/>
      <w:lvlText w:val="o"/>
      <w:lvlJc w:val="left"/>
      <w:pPr>
        <w:ind w:left="1231" w:hanging="360"/>
      </w:pPr>
      <w:rPr>
        <w:rFonts w:ascii="Courier New" w:hAnsi="Courier New" w:cs="Courier New" w:hint="default"/>
      </w:rPr>
    </w:lvl>
    <w:lvl w:ilvl="2" w:tplc="04090005" w:tentative="1">
      <w:start w:val="1"/>
      <w:numFmt w:val="bullet"/>
      <w:lvlText w:val=""/>
      <w:lvlJc w:val="left"/>
      <w:pPr>
        <w:ind w:left="1951" w:hanging="360"/>
      </w:pPr>
      <w:rPr>
        <w:rFonts w:ascii="Wingdings" w:hAnsi="Wingdings" w:hint="default"/>
      </w:rPr>
    </w:lvl>
    <w:lvl w:ilvl="3" w:tplc="04090001" w:tentative="1">
      <w:start w:val="1"/>
      <w:numFmt w:val="bullet"/>
      <w:lvlText w:val=""/>
      <w:lvlJc w:val="left"/>
      <w:pPr>
        <w:ind w:left="2671" w:hanging="360"/>
      </w:pPr>
      <w:rPr>
        <w:rFonts w:ascii="Symbol" w:hAnsi="Symbol" w:hint="default"/>
      </w:rPr>
    </w:lvl>
    <w:lvl w:ilvl="4" w:tplc="04090003" w:tentative="1">
      <w:start w:val="1"/>
      <w:numFmt w:val="bullet"/>
      <w:lvlText w:val="o"/>
      <w:lvlJc w:val="left"/>
      <w:pPr>
        <w:ind w:left="3391" w:hanging="360"/>
      </w:pPr>
      <w:rPr>
        <w:rFonts w:ascii="Courier New" w:hAnsi="Courier New" w:cs="Courier New" w:hint="default"/>
      </w:rPr>
    </w:lvl>
    <w:lvl w:ilvl="5" w:tplc="04090005" w:tentative="1">
      <w:start w:val="1"/>
      <w:numFmt w:val="bullet"/>
      <w:lvlText w:val=""/>
      <w:lvlJc w:val="left"/>
      <w:pPr>
        <w:ind w:left="4111" w:hanging="360"/>
      </w:pPr>
      <w:rPr>
        <w:rFonts w:ascii="Wingdings" w:hAnsi="Wingdings" w:hint="default"/>
      </w:rPr>
    </w:lvl>
    <w:lvl w:ilvl="6" w:tplc="04090001" w:tentative="1">
      <w:start w:val="1"/>
      <w:numFmt w:val="bullet"/>
      <w:lvlText w:val=""/>
      <w:lvlJc w:val="left"/>
      <w:pPr>
        <w:ind w:left="4831" w:hanging="360"/>
      </w:pPr>
      <w:rPr>
        <w:rFonts w:ascii="Symbol" w:hAnsi="Symbol" w:hint="default"/>
      </w:rPr>
    </w:lvl>
    <w:lvl w:ilvl="7" w:tplc="04090003" w:tentative="1">
      <w:start w:val="1"/>
      <w:numFmt w:val="bullet"/>
      <w:lvlText w:val="o"/>
      <w:lvlJc w:val="left"/>
      <w:pPr>
        <w:ind w:left="5551" w:hanging="360"/>
      </w:pPr>
      <w:rPr>
        <w:rFonts w:ascii="Courier New" w:hAnsi="Courier New" w:cs="Courier New" w:hint="default"/>
      </w:rPr>
    </w:lvl>
    <w:lvl w:ilvl="8" w:tplc="04090005" w:tentative="1">
      <w:start w:val="1"/>
      <w:numFmt w:val="bullet"/>
      <w:lvlText w:val=""/>
      <w:lvlJc w:val="left"/>
      <w:pPr>
        <w:ind w:left="6271" w:hanging="360"/>
      </w:pPr>
      <w:rPr>
        <w:rFonts w:ascii="Wingdings" w:hAnsi="Wingdings" w:hint="default"/>
      </w:rPr>
    </w:lvl>
  </w:abstractNum>
  <w:abstractNum w:abstractNumId="1" w15:restartNumberingAfterBreak="0">
    <w:nsid w:val="7CC01724"/>
    <w:multiLevelType w:val="multilevel"/>
    <w:tmpl w:val="CFFEF374"/>
    <w:lvl w:ilvl="0">
      <w:start w:val="1"/>
      <w:numFmt w:val="decimal"/>
      <w:suff w:val="space"/>
      <w:lvlText w:val="Điều %1."/>
      <w:lvlJc w:val="left"/>
      <w:pPr>
        <w:ind w:left="0" w:firstLine="720"/>
      </w:pPr>
      <w:rPr>
        <w:rFonts w:hint="default"/>
        <w:b/>
        <w:bCs/>
      </w:rPr>
    </w:lvl>
    <w:lvl w:ilvl="1">
      <w:start w:val="1"/>
      <w:numFmt w:val="decimal"/>
      <w:suff w:val="space"/>
      <w:lvlText w:val="%2."/>
      <w:lvlJc w:val="left"/>
      <w:pPr>
        <w:ind w:left="0" w:firstLine="720"/>
      </w:pPr>
      <w:rPr>
        <w:rFonts w:hint="default"/>
      </w:rPr>
    </w:lvl>
    <w:lvl w:ilvl="2">
      <w:start w:val="1"/>
      <w:numFmt w:val="decimal"/>
      <w:suff w:val="space"/>
      <w:lvlText w:val="%2.%3."/>
      <w:lvlJc w:val="left"/>
      <w:pPr>
        <w:ind w:left="0" w:firstLine="720"/>
      </w:pPr>
      <w:rPr>
        <w:rFonts w:hint="default"/>
      </w:rPr>
    </w:lvl>
    <w:lvl w:ilvl="3">
      <w:start w:val="1"/>
      <w:numFmt w:val="decimal"/>
      <w:suff w:val="space"/>
      <w:lvlText w:val="%2.%3.%4."/>
      <w:lvlJc w:val="left"/>
      <w:pPr>
        <w:ind w:left="0" w:firstLine="720"/>
      </w:pPr>
      <w:rPr>
        <w:rFonts w:hint="default"/>
      </w:rPr>
    </w:lvl>
    <w:lvl w:ilvl="4">
      <w:start w:val="1"/>
      <w:numFmt w:val="decimal"/>
      <w:suff w:val="space"/>
      <w:lvlText w:val="Bước %5."/>
      <w:lvlJc w:val="left"/>
      <w:pPr>
        <w:ind w:left="0" w:firstLine="720"/>
      </w:pPr>
      <w:rPr>
        <w:rFonts w:hint="default"/>
      </w:rPr>
    </w:lvl>
    <w:lvl w:ilvl="5">
      <w:start w:val="1"/>
      <w:numFmt w:val="lowerLetter"/>
      <w:suff w:val="space"/>
      <w:lvlText w:val="%6)"/>
      <w:lvlJc w:val="left"/>
      <w:pPr>
        <w:ind w:left="0" w:firstLine="720"/>
      </w:pPr>
      <w:rPr>
        <w:rFonts w:hint="default"/>
      </w:rPr>
    </w:lvl>
    <w:lvl w:ilvl="6">
      <w:start w:val="1"/>
      <w:numFmt w:val="upperRoman"/>
      <w:suff w:val="nothing"/>
      <w:lvlText w:val="Phần %7"/>
      <w:lvlJc w:val="left"/>
      <w:pPr>
        <w:ind w:left="0" w:firstLine="720"/>
      </w:pPr>
      <w:rPr>
        <w:rFonts w:hint="default"/>
      </w:rPr>
    </w:lvl>
    <w:lvl w:ilvl="7">
      <w:start w:val="1"/>
      <w:numFmt w:val="upperRoman"/>
      <w:suff w:val="nothing"/>
      <w:lvlText w:val="Chương %8"/>
      <w:lvlJc w:val="left"/>
      <w:pPr>
        <w:ind w:left="0" w:firstLine="720"/>
      </w:pPr>
      <w:rPr>
        <w:rFonts w:hint="default"/>
      </w:rPr>
    </w:lvl>
    <w:lvl w:ilvl="8">
      <w:start w:val="1"/>
      <w:numFmt w:val="decimal"/>
      <w:suff w:val="nothing"/>
      <w:lvlText w:val="Mục %9"/>
      <w:lvlJc w:val="left"/>
      <w:pPr>
        <w:ind w:left="0" w:firstLine="720"/>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6"/>
  <w:hideSpellingErrors/>
  <w:hideGrammaticalErrors/>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0784"/>
    <w:rsid w:val="000471E3"/>
    <w:rsid w:val="000645C5"/>
    <w:rsid w:val="0007225D"/>
    <w:rsid w:val="00094451"/>
    <w:rsid w:val="000A3364"/>
    <w:rsid w:val="000A4A63"/>
    <w:rsid w:val="001772CE"/>
    <w:rsid w:val="0021342F"/>
    <w:rsid w:val="00243D9C"/>
    <w:rsid w:val="00253D30"/>
    <w:rsid w:val="002E1E9D"/>
    <w:rsid w:val="00363762"/>
    <w:rsid w:val="00397091"/>
    <w:rsid w:val="004A6AF3"/>
    <w:rsid w:val="004B359C"/>
    <w:rsid w:val="004C7CDF"/>
    <w:rsid w:val="004E72FC"/>
    <w:rsid w:val="004E781F"/>
    <w:rsid w:val="004E793F"/>
    <w:rsid w:val="00502F62"/>
    <w:rsid w:val="005279DD"/>
    <w:rsid w:val="00545328"/>
    <w:rsid w:val="00560A57"/>
    <w:rsid w:val="005704AC"/>
    <w:rsid w:val="00577AA6"/>
    <w:rsid w:val="005837AE"/>
    <w:rsid w:val="005E072F"/>
    <w:rsid w:val="00604827"/>
    <w:rsid w:val="00660DC9"/>
    <w:rsid w:val="006C6F2F"/>
    <w:rsid w:val="006F09AC"/>
    <w:rsid w:val="006F63EE"/>
    <w:rsid w:val="0070610B"/>
    <w:rsid w:val="00726F5E"/>
    <w:rsid w:val="00732C21"/>
    <w:rsid w:val="00757CC7"/>
    <w:rsid w:val="00790FDC"/>
    <w:rsid w:val="00851B73"/>
    <w:rsid w:val="00893E26"/>
    <w:rsid w:val="008B308E"/>
    <w:rsid w:val="008D7946"/>
    <w:rsid w:val="00927F4B"/>
    <w:rsid w:val="00935AA1"/>
    <w:rsid w:val="009D53FA"/>
    <w:rsid w:val="009F778C"/>
    <w:rsid w:val="00A16B58"/>
    <w:rsid w:val="00A4589F"/>
    <w:rsid w:val="00AA28E7"/>
    <w:rsid w:val="00AD2AB1"/>
    <w:rsid w:val="00AD4C90"/>
    <w:rsid w:val="00B01026"/>
    <w:rsid w:val="00B10DB6"/>
    <w:rsid w:val="00B4152D"/>
    <w:rsid w:val="00B90F3C"/>
    <w:rsid w:val="00BA14BD"/>
    <w:rsid w:val="00BF7607"/>
    <w:rsid w:val="00C162E5"/>
    <w:rsid w:val="00C952C0"/>
    <w:rsid w:val="00CA0784"/>
    <w:rsid w:val="00CF634C"/>
    <w:rsid w:val="00D1272F"/>
    <w:rsid w:val="00D51BB7"/>
    <w:rsid w:val="00DA3292"/>
    <w:rsid w:val="00DC4A95"/>
    <w:rsid w:val="00DE4CF1"/>
    <w:rsid w:val="00DF39CD"/>
    <w:rsid w:val="00E1474C"/>
    <w:rsid w:val="00E23789"/>
    <w:rsid w:val="00E51604"/>
    <w:rsid w:val="00EE1E66"/>
    <w:rsid w:val="00F40CD7"/>
    <w:rsid w:val="00F4110A"/>
    <w:rsid w:val="00F45FD2"/>
    <w:rsid w:val="00F558E4"/>
    <w:rsid w:val="00FA557A"/>
    <w:rsid w:val="00FD62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594674B-263B-4DE3-B167-4303C27A0F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A0784"/>
    <w:pPr>
      <w:spacing w:after="200" w:line="276" w:lineRule="auto"/>
    </w:pPr>
    <w:rPr>
      <w:rFonts w:ascii="Times New Roman" w:hAnsi="Times New Roman"/>
      <w:sz w:val="28"/>
    </w:rPr>
  </w:style>
  <w:style w:type="paragraph" w:styleId="Heading2">
    <w:name w:val="heading 2"/>
    <w:basedOn w:val="Normal"/>
    <w:next w:val="Normal"/>
    <w:link w:val="Heading2Char"/>
    <w:uiPriority w:val="9"/>
    <w:unhideWhenUsed/>
    <w:qFormat/>
    <w:rsid w:val="00AD2AB1"/>
    <w:pPr>
      <w:keepNext/>
      <w:keepLines/>
      <w:spacing w:before="160" w:after="80" w:line="240" w:lineRule="auto"/>
      <w:ind w:firstLine="720"/>
      <w:jc w:val="both"/>
      <w:outlineLvl w:val="1"/>
    </w:pPr>
    <w:rPr>
      <w:rFonts w:asciiTheme="majorHAnsi" w:eastAsiaTheme="majorEastAsia" w:hAnsiTheme="majorHAnsi" w:cstheme="majorBidi"/>
      <w:color w:val="2F5496" w:themeColor="accent1" w:themeShade="BF"/>
      <w:sz w:val="32"/>
      <w:szCs w:val="32"/>
      <w:lang w:val="v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fontstyle01">
    <w:name w:val="fontstyle01"/>
    <w:rsid w:val="00363762"/>
    <w:rPr>
      <w:rFonts w:ascii="TimesNewRomanPS-ItalicMT" w:hAnsi="TimesNewRomanPS-ItalicMT" w:hint="default"/>
      <w:b w:val="0"/>
      <w:bCs w:val="0"/>
      <w:i/>
      <w:iCs/>
      <w:color w:val="000000"/>
      <w:sz w:val="28"/>
      <w:szCs w:val="28"/>
    </w:rPr>
  </w:style>
  <w:style w:type="paragraph" w:styleId="ListParagraph">
    <w:name w:val="List Paragraph"/>
    <w:basedOn w:val="Normal"/>
    <w:uiPriority w:val="34"/>
    <w:qFormat/>
    <w:rsid w:val="0070610B"/>
    <w:pPr>
      <w:ind w:left="720"/>
      <w:contextualSpacing/>
    </w:pPr>
  </w:style>
  <w:style w:type="character" w:customStyle="1" w:styleId="Heading2Char">
    <w:name w:val="Heading 2 Char"/>
    <w:basedOn w:val="DefaultParagraphFont"/>
    <w:link w:val="Heading2"/>
    <w:uiPriority w:val="9"/>
    <w:rsid w:val="00AD2AB1"/>
    <w:rPr>
      <w:rFonts w:asciiTheme="majorHAnsi" w:eastAsiaTheme="majorEastAsia" w:hAnsiTheme="majorHAnsi" w:cstheme="majorBidi"/>
      <w:color w:val="2F5496" w:themeColor="accent1" w:themeShade="BF"/>
      <w:sz w:val="32"/>
      <w:szCs w:val="32"/>
      <w:lang w:val="vi"/>
    </w:rPr>
  </w:style>
  <w:style w:type="paragraph" w:styleId="Header">
    <w:name w:val="header"/>
    <w:basedOn w:val="Normal"/>
    <w:link w:val="HeaderChar"/>
    <w:uiPriority w:val="99"/>
    <w:unhideWhenUsed/>
    <w:rsid w:val="00FD62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FD62BF"/>
    <w:rPr>
      <w:rFonts w:ascii="Times New Roman" w:hAnsi="Times New Roman"/>
      <w:sz w:val="28"/>
    </w:rPr>
  </w:style>
  <w:style w:type="paragraph" w:styleId="Footer">
    <w:name w:val="footer"/>
    <w:basedOn w:val="Normal"/>
    <w:link w:val="FooterChar"/>
    <w:uiPriority w:val="99"/>
    <w:unhideWhenUsed/>
    <w:rsid w:val="00FD62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FD62BF"/>
    <w:rPr>
      <w:rFonts w:ascii="Times New Roman" w:hAnsi="Times New Roman"/>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36</TotalTime>
  <Pages>7</Pages>
  <Words>1928</Words>
  <Characters>10996</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12899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Asus</dc:creator>
  <cp:keywords/>
  <dc:description/>
  <cp:lastModifiedBy>Asus</cp:lastModifiedBy>
  <cp:revision>68</cp:revision>
  <dcterms:created xsi:type="dcterms:W3CDTF">2025-05-22T09:54:00Z</dcterms:created>
  <dcterms:modified xsi:type="dcterms:W3CDTF">2025-05-26T14:25:00Z</dcterms:modified>
</cp:coreProperties>
</file>